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7B022" w14:textId="77777777" w:rsidR="008A449F" w:rsidRPr="0009119F" w:rsidRDefault="00893283" w:rsidP="00FF3FA8">
      <w:pPr>
        <w:pStyle w:val="Disclaimer"/>
      </w:pPr>
      <w:r w:rsidRPr="00C340B2">
        <w:rPr>
          <w:bCs/>
          <w:noProof/>
          <w:color w:val="auto"/>
        </w:rPr>
        <w:drawing>
          <wp:anchor distT="0" distB="0" distL="114300" distR="114300" simplePos="0" relativeHeight="251658240" behindDoc="1" locked="0" layoutInCell="1" allowOverlap="1" wp14:anchorId="466C87F9" wp14:editId="602E3195">
            <wp:simplePos x="0" y="0"/>
            <wp:positionH relativeFrom="column">
              <wp:posOffset>-922020</wp:posOffset>
            </wp:positionH>
            <wp:positionV relativeFrom="paragraph">
              <wp:posOffset>-916305</wp:posOffset>
            </wp:positionV>
            <wp:extent cx="7771765" cy="52578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13">
                      <a:extLst>
                        <a:ext uri="{28A0092B-C50C-407E-A947-70E740481C1C}">
                          <a14:useLocalDpi xmlns:a14="http://schemas.microsoft.com/office/drawing/2010/main" val="0"/>
                        </a:ext>
                      </a:extLst>
                    </a:blip>
                    <a:srcRect t="1" b="667"/>
                    <a:stretch/>
                  </pic:blipFill>
                  <pic:spPr bwMode="auto">
                    <a:xfrm>
                      <a:off x="0" y="0"/>
                      <a:ext cx="7771765"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0B2">
        <w:rPr>
          <w:bCs/>
          <w:color w:val="auto"/>
        </w:rPr>
        <w:t xml:space="preserve"> </w:t>
      </w:r>
    </w:p>
    <w:p w14:paraId="09CCE916" w14:textId="77777777" w:rsidR="00893283" w:rsidRPr="0009119F" w:rsidRDefault="00893283" w:rsidP="00781F69">
      <w:pPr>
        <w:pStyle w:val="Disclaimer"/>
      </w:pPr>
      <w:r>
        <w:rPr>
          <w:bCs/>
          <w:color w:val="auto"/>
        </w:rPr>
        <w:t xml:space="preserve"> </w:t>
      </w:r>
    </w:p>
    <w:p w14:paraId="1516B794" w14:textId="77777777" w:rsidR="00893283" w:rsidRDefault="00893283" w:rsidP="00445407">
      <w:pPr>
        <w:pStyle w:val="TOC1"/>
        <w:rPr>
          <w:color w:val="auto"/>
        </w:rPr>
      </w:pPr>
      <w:r>
        <w:rPr>
          <w:rFonts w:ascii="Times New Roman" w:hAnsi="Times New Roman" w:cs="Times New Roman"/>
          <w:color w:val="auto"/>
          <w:sz w:val="24"/>
          <w:szCs w:val="24"/>
        </w:rPr>
        <mc:AlternateContent>
          <mc:Choice Requires="wps">
            <w:drawing>
              <wp:anchor distT="0" distB="0" distL="114300" distR="114300" simplePos="0" relativeHeight="251658243" behindDoc="0" locked="0" layoutInCell="1" allowOverlap="1" wp14:anchorId="4CBB64BC" wp14:editId="31282E75">
                <wp:simplePos x="0" y="0"/>
                <wp:positionH relativeFrom="column">
                  <wp:posOffset>-91440</wp:posOffset>
                </wp:positionH>
                <wp:positionV relativeFrom="paragraph">
                  <wp:posOffset>5483860</wp:posOffset>
                </wp:positionV>
                <wp:extent cx="6067425" cy="2752725"/>
                <wp:effectExtent l="0" t="0" r="0" b="0"/>
                <wp:wrapNone/>
                <wp:docPr id="7" name="Text Box 7"/>
                <wp:cNvGraphicFramePr/>
                <a:graphic xmlns:a="http://schemas.openxmlformats.org/drawingml/2006/main">
                  <a:graphicData uri="http://schemas.microsoft.com/office/word/2010/wordprocessingShape">
                    <wps:wsp>
                      <wps:cNvSpPr txBox="1"/>
                      <wps:spPr>
                        <a:xfrm>
                          <a:off x="0" y="0"/>
                          <a:ext cx="6067425"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363C4" w14:textId="32E00A50" w:rsidR="00C15695" w:rsidRDefault="00C15695" w:rsidP="00781F69">
                            <w:pPr>
                              <w:pStyle w:val="Disclaimer"/>
                            </w:pPr>
                            <w:r>
                              <w:t xml:space="preserve">© </w:t>
                            </w:r>
                            <w:r>
                              <w:fldChar w:fldCharType="begin"/>
                            </w:r>
                            <w:r>
                              <w:instrText xml:space="preserve"> DATE  \@ "yyyy"  \* MERGEFORMAT </w:instrText>
                            </w:r>
                            <w:r>
                              <w:fldChar w:fldCharType="separate"/>
                            </w:r>
                            <w:r w:rsidR="00F54178">
                              <w:rPr>
                                <w:noProof/>
                              </w:rPr>
                              <w:t>2016</w:t>
                            </w:r>
                            <w:r>
                              <w:fldChar w:fldCharType="end"/>
                            </w:r>
                            <w:r>
                              <w:t xml:space="preserve"> Microsoft Corporation. All rights reserved.   </w:t>
                            </w:r>
                          </w:p>
                          <w:p w14:paraId="6387143E" w14:textId="5700A8E6" w:rsidR="00C15695" w:rsidRDefault="00AB4A39" w:rsidP="00781F69">
                            <w:pPr>
                              <w:pStyle w:val="Disclaimer"/>
                            </w:pPr>
                            <w:sdt>
                              <w:sdtPr>
                                <w:alias w:val="Disclaimer tag"/>
                                <w:tag w:val="Disclaimer tag"/>
                                <w:id w:val="538937894"/>
                                <w:showingPlcHdr/>
                                <w:dataBinding w:prefixMappings="xmlns:ns0='http://schemas.microsoft.com/office/2006/coverPageProps'" w:xpath="/ns0:CoverPageProperties[1]/ns0:CompanyPhone[1]" w:storeItemID="{55AF091B-3C7A-41E3-B477-F2FDAA23CFDA}"/>
                                <w:text/>
                              </w:sdtPr>
                              <w:sdtEndPr/>
                              <w:sdtContent>
                                <w:r w:rsidR="00F54178">
                                  <w:t xml:space="preserve">     </w:t>
                                </w:r>
                              </w:sdtContent>
                            </w:sdt>
                          </w:p>
                          <w:p w14:paraId="502077A6" w14:textId="77777777" w:rsidR="00C15695" w:rsidRDefault="00C15695" w:rsidP="00781F69">
                            <w:pPr>
                              <w:pStyle w:val="Disclaimer"/>
                            </w:pPr>
                            <w:r>
                              <w:t xml:space="preserve">This training package content is proprietary and confidential, and is intended only for users described in the training materials. Some elements of this document are subject to change. This document is for informational purposes only. MICROSOFT MAKES NO WARRANTIES, EXPRESS OR IMPLIED, IN THIS SUMMARY.   </w:t>
                            </w:r>
                          </w:p>
                          <w:p w14:paraId="089AEF14" w14:textId="77777777" w:rsidR="00C15695" w:rsidRDefault="00C15695" w:rsidP="00781F69">
                            <w:pPr>
                              <w:pStyle w:val="Disclaimer"/>
                            </w:pPr>
                            <w:r>
                              <w:t xml:space="preserve">This content and information is provided to you under a Non-Disclosure Agreement and cannot be distributed. Copying or disclosing all or any portion of the content and/or information included in this package is strictly prohibited.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3AD28897" w14:textId="77777777" w:rsidR="00C15695" w:rsidRDefault="00C15695" w:rsidP="00781F69">
                            <w:pPr>
                              <w:pStyle w:val="Disclaimer"/>
                            </w:pPr>
                            <w:r>
                              <w:t xml:space="preserve">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 </w:t>
                            </w:r>
                          </w:p>
                          <w:p w14:paraId="39CED6C8" w14:textId="77777777" w:rsidR="00C15695" w:rsidRDefault="00C15695" w:rsidP="00781F69">
                            <w:pPr>
                              <w:pStyle w:val="Disclaimer"/>
                            </w:pPr>
                            <w: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4F128CE6" w14:textId="77777777" w:rsidR="00C15695" w:rsidRDefault="00C15695" w:rsidP="00781F69">
                            <w:pPr>
                              <w:pStyle w:val="Disclaimer"/>
                            </w:pPr>
                            <w:r>
                              <w:t xml:space="preserve">The names of actual companies and products mentioned herein may be the trademarks of their respective owners. </w:t>
                            </w:r>
                          </w:p>
                          <w:p w14:paraId="15B43005" w14:textId="77777777" w:rsidR="00C15695" w:rsidRDefault="00C15695" w:rsidP="00781F69">
                            <w:pPr>
                              <w:pStyle w:val="Disclaimer"/>
                            </w:pPr>
                            <w:r>
                              <w:t xml:space="preserve">Microsoft and the Microsoft products and services listed are either registered trademarks or trademarks of Microsoft Corporation in the United States and/or other countries. </w:t>
                            </w:r>
                          </w:p>
                          <w:p w14:paraId="3CA2E8D6" w14:textId="77777777" w:rsidR="00C15695" w:rsidRDefault="00C15695" w:rsidP="00781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BB64BC" id="_x0000_t202" coordsize="21600,21600" o:spt="202" path="m,l,21600r21600,l21600,xe">
                <v:stroke joinstyle="miter"/>
                <v:path gradientshapeok="t" o:connecttype="rect"/>
              </v:shapetype>
              <v:shape id="Text Box 7" o:spid="_x0000_s1026" type="#_x0000_t202" style="position:absolute;margin-left:-7.2pt;margin-top:431.8pt;width:477.75pt;height:21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" filled="f" stroked="f" strokeweight=".5pt">
                <v:textbox>
                  <w:txbxContent>
                    <w:p w14:paraId="193363C4" w14:textId="32E00A50" w:rsidR="00C15695" w:rsidRDefault="00C15695" w:rsidP="00781F69">
                      <w:pPr>
                        <w:pStyle w:val="Disclaimer"/>
                      </w:pPr>
                      <w:r>
                        <w:t xml:space="preserve">© </w:t>
                      </w:r>
                      <w:r>
                        <w:fldChar w:fldCharType="begin"/>
                      </w:r>
                      <w:r>
                        <w:instrText xml:space="preserve"> DATE  \@ "yyyy"  \* MERGEFORMAT </w:instrText>
                      </w:r>
                      <w:r>
                        <w:fldChar w:fldCharType="separate"/>
                      </w:r>
                      <w:r w:rsidR="00F54178">
                        <w:rPr>
                          <w:noProof/>
                        </w:rPr>
                        <w:t>2016</w:t>
                      </w:r>
                      <w:r>
                        <w:fldChar w:fldCharType="end"/>
                      </w:r>
                      <w:r>
                        <w:t xml:space="preserve"> Microsoft Corporation. All rights reserved.   </w:t>
                      </w:r>
                    </w:p>
                    <w:p w14:paraId="6387143E" w14:textId="5700A8E6" w:rsidR="00C15695" w:rsidRDefault="00AB4A39" w:rsidP="00781F69">
                      <w:pPr>
                        <w:pStyle w:val="Disclaimer"/>
                      </w:pPr>
                      <w:sdt>
                        <w:sdtPr>
                          <w:alias w:val="Disclaimer tag"/>
                          <w:tag w:val="Disclaimer tag"/>
                          <w:id w:val="538937894"/>
                          <w:showingPlcHdr/>
                          <w:dataBinding w:prefixMappings="xmlns:ns0='http://schemas.microsoft.com/office/2006/coverPageProps'" w:xpath="/ns0:CoverPageProperties[1]/ns0:CompanyPhone[1]" w:storeItemID="{55AF091B-3C7A-41E3-B477-F2FDAA23CFDA}"/>
                          <w:text/>
                        </w:sdtPr>
                        <w:sdtEndPr/>
                        <w:sdtContent>
                          <w:r w:rsidR="00F54178">
                            <w:t xml:space="preserve">     </w:t>
                          </w:r>
                        </w:sdtContent>
                      </w:sdt>
                    </w:p>
                    <w:p w14:paraId="502077A6" w14:textId="77777777" w:rsidR="00C15695" w:rsidRDefault="00C15695" w:rsidP="00781F69">
                      <w:pPr>
                        <w:pStyle w:val="Disclaimer"/>
                      </w:pPr>
                      <w:r>
                        <w:t xml:space="preserve">This training package content is proprietary and confidential, and is intended only for users described in the training materials. Some elements of this document are subject to change. This document is for informational purposes only. MICROSOFT MAKES NO WARRANTIES, EXPRESS OR IMPLIED, IN THIS SUMMARY.   </w:t>
                      </w:r>
                    </w:p>
                    <w:p w14:paraId="089AEF14" w14:textId="77777777" w:rsidR="00C15695" w:rsidRDefault="00C15695" w:rsidP="00781F69">
                      <w:pPr>
                        <w:pStyle w:val="Disclaimer"/>
                      </w:pPr>
                      <w:r>
                        <w:t xml:space="preserve">This content and information is provided to you under a Non-Disclosure Agreement and cannot be distributed. Copying or disclosing all or any portion of the content and/or information included in this package is strictly prohibited.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3AD28897" w14:textId="77777777" w:rsidR="00C15695" w:rsidRDefault="00C15695" w:rsidP="00781F69">
                      <w:pPr>
                        <w:pStyle w:val="Disclaimer"/>
                      </w:pPr>
                      <w:r>
                        <w:t xml:space="preserve">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 </w:t>
                      </w:r>
                    </w:p>
                    <w:p w14:paraId="39CED6C8" w14:textId="77777777" w:rsidR="00C15695" w:rsidRDefault="00C15695" w:rsidP="00781F69">
                      <w:pPr>
                        <w:pStyle w:val="Disclaimer"/>
                      </w:pPr>
                      <w: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4F128CE6" w14:textId="77777777" w:rsidR="00C15695" w:rsidRDefault="00C15695" w:rsidP="00781F69">
                      <w:pPr>
                        <w:pStyle w:val="Disclaimer"/>
                      </w:pPr>
                      <w:r>
                        <w:t xml:space="preserve">The names of actual companies and products mentioned herein may be the trademarks of their respective owners. </w:t>
                      </w:r>
                    </w:p>
                    <w:p w14:paraId="15B43005" w14:textId="77777777" w:rsidR="00C15695" w:rsidRDefault="00C15695" w:rsidP="00781F69">
                      <w:pPr>
                        <w:pStyle w:val="Disclaimer"/>
                      </w:pPr>
                      <w:r>
                        <w:t xml:space="preserve">Microsoft and the Microsoft products and services listed are either registered trademarks or trademarks of Microsoft Corporation in the United States and/or other countries. </w:t>
                      </w:r>
                    </w:p>
                    <w:p w14:paraId="3CA2E8D6" w14:textId="77777777" w:rsidR="00C15695" w:rsidRDefault="00C15695" w:rsidP="00781F69"/>
                  </w:txbxContent>
                </v:textbox>
              </v:shape>
            </w:pict>
          </mc:Fallback>
        </mc:AlternateContent>
      </w:r>
      <w:r w:rsidRPr="00C340B2">
        <w:rPr>
          <w:bCs/>
          <w:color w:val="auto"/>
        </w:rPr>
        <mc:AlternateContent>
          <mc:Choice Requires="wps">
            <w:drawing>
              <wp:anchor distT="0" distB="0" distL="114300" distR="114300" simplePos="0" relativeHeight="251658241" behindDoc="0" locked="0" layoutInCell="1" allowOverlap="1" wp14:anchorId="13F284D3" wp14:editId="76B8F8A8">
                <wp:simplePos x="0" y="0"/>
                <wp:positionH relativeFrom="column">
                  <wp:posOffset>4696460</wp:posOffset>
                </wp:positionH>
                <wp:positionV relativeFrom="paragraph">
                  <wp:posOffset>3901440</wp:posOffset>
                </wp:positionV>
                <wp:extent cx="2157730" cy="877570"/>
                <wp:effectExtent l="0" t="0" r="0" b="0"/>
                <wp:wrapNone/>
                <wp:docPr id="4" name="Rectangle 4"/>
                <wp:cNvGraphicFramePr/>
                <a:graphic xmlns:a="http://schemas.openxmlformats.org/drawingml/2006/main">
                  <a:graphicData uri="http://schemas.microsoft.com/office/word/2010/wordprocessingShape">
                    <wps:wsp>
                      <wps:cNvSpPr/>
                      <wps:spPr>
                        <a:xfrm>
                          <a:off x="0" y="0"/>
                          <a:ext cx="2157730" cy="877570"/>
                        </a:xfrm>
                        <a:prstGeom prst="rect">
                          <a:avLst/>
                        </a:prstGeom>
                        <a:solidFill>
                          <a:schemeClr val="accent6"/>
                        </a:solidFill>
                        <a:ln w="12700" cap="flat" cmpd="sng" algn="ctr">
                          <a:noFill/>
                          <a:prstDash val="solid"/>
                          <a:miter lim="800000"/>
                        </a:ln>
                        <a:effectLst/>
                      </wps:spPr>
                      <wps:txbx>
                        <w:txbxContent>
                          <w:p w14:paraId="15CE7313" w14:textId="77777777" w:rsidR="00C15695" w:rsidRDefault="00AB4A39" w:rsidP="009E2F71">
                            <w:pPr>
                              <w:pStyle w:val="Subtitle"/>
                            </w:pPr>
                            <w:sdt>
                              <w:sdtPr>
                                <w:alias w:val="GuideType"/>
                                <w:tag w:val="GuideType"/>
                                <w:id w:val="1383901184"/>
                                <w:dropDownList>
                                  <w:listItem w:displayText="Choose an item." w:value="Choose an item."/>
                                  <w:listItem w:displayText="Facilitator Guide" w:value="Facilitator Guide"/>
                                  <w:listItem w:displayText="Participant Guide" w:value="Participant Guide"/>
                                  <w:listItem w:displayText="Tool User Guide" w:value="Tool User Guide"/>
                                </w:dropDownList>
                              </w:sdtPr>
                              <w:sdtEndPr/>
                              <w:sdtContent>
                                <w:r w:rsidR="00C15695">
                                  <w:t>Participant Guide</w:t>
                                </w:r>
                              </w:sdtContent>
                            </w:sdt>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284D3" id="Rectangle 4" o:spid="_x0000_s1027" style="position:absolute;margin-left:369.8pt;margin-top:307.2pt;width:169.9pt;height:69.1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" fillcolor="#6dc2e9 [3209]" stroked="f" strokeweight="1pt">
                <v:textbox>
                  <w:txbxContent>
                    <w:p w14:paraId="15CE7313" w14:textId="77777777" w:rsidR="00C15695" w:rsidRDefault="00402E36" w:rsidP="009E2F71">
                      <w:pPr>
                        <w:pStyle w:val="Subtitle"/>
                      </w:pPr>
                      <w:sdt>
                        <w:sdtPr>
                          <w:alias w:val="GuideType"/>
                          <w:tag w:val="GuideType"/>
                          <w:id w:val="1383901184"/>
                          <w:dropDownList>
                            <w:listItem w:displayText="Choose an item." w:value="Choose an item."/>
                            <w:listItem w:displayText="Facilitator Guide" w:value="Facilitator Guide"/>
                            <w:listItem w:displayText="Participant Guide" w:value="Participant Guide"/>
                            <w:listItem w:displayText="Tool User Guide" w:value="Tool User Guide"/>
                          </w:dropDownList>
                        </w:sdtPr>
                        <w:sdtEndPr/>
                        <w:sdtContent>
                          <w:r w:rsidR="00C15695">
                            <w:t>Participant Guide</w:t>
                          </w:r>
                        </w:sdtContent>
                      </w:sdt>
                    </w:p>
                  </w:txbxContent>
                </v:textbox>
              </v:rect>
            </w:pict>
          </mc:Fallback>
        </mc:AlternateContent>
      </w:r>
      <w:r w:rsidRPr="00C340B2">
        <w:rPr>
          <w:bCs/>
          <w:color w:val="auto"/>
        </w:rPr>
        <mc:AlternateContent>
          <mc:Choice Requires="wps">
            <w:drawing>
              <wp:anchor distT="0" distB="0" distL="114300" distR="114300" simplePos="0" relativeHeight="251658242" behindDoc="0" locked="0" layoutInCell="1" allowOverlap="1" wp14:anchorId="4200F175" wp14:editId="618DFA6C">
                <wp:simplePos x="0" y="0"/>
                <wp:positionH relativeFrom="column">
                  <wp:posOffset>915670</wp:posOffset>
                </wp:positionH>
                <wp:positionV relativeFrom="paragraph">
                  <wp:posOffset>2159000</wp:posOffset>
                </wp:positionV>
                <wp:extent cx="5942330" cy="1746250"/>
                <wp:effectExtent l="0" t="0" r="1270" b="6350"/>
                <wp:wrapNone/>
                <wp:docPr id="6" name="Rectangle 6"/>
                <wp:cNvGraphicFramePr/>
                <a:graphic xmlns:a="http://schemas.openxmlformats.org/drawingml/2006/main">
                  <a:graphicData uri="http://schemas.microsoft.com/office/word/2010/wordprocessingShape">
                    <wps:wsp>
                      <wps:cNvSpPr/>
                      <wps:spPr>
                        <a:xfrm>
                          <a:off x="0" y="0"/>
                          <a:ext cx="5942330" cy="1746250"/>
                        </a:xfrm>
                        <a:prstGeom prst="rect">
                          <a:avLst/>
                        </a:prstGeom>
                        <a:solidFill>
                          <a:schemeClr val="accent4"/>
                        </a:solidFill>
                        <a:ln w="12700" cap="flat" cmpd="sng" algn="ctr">
                          <a:noFill/>
                          <a:prstDash val="solid"/>
                          <a:miter lim="800000"/>
                        </a:ln>
                        <a:effectLst/>
                      </wps:spPr>
                      <wps:txbx>
                        <w:txbxContent>
                          <w:bookmarkStart w:id="0" w:name="LOB" w:displacedByCustomXml="next"/>
                          <w:sdt>
                            <w:sdtPr>
                              <w:alias w:val="LOB"/>
                              <w:tag w:val="LOB"/>
                              <w:id w:val="1908802078"/>
                            </w:sdtPr>
                            <w:sdtEndPr/>
                            <w:sdtContent>
                              <w:p w14:paraId="5E5EB600" w14:textId="4DB20450" w:rsidR="00C15695" w:rsidRPr="00A06408" w:rsidRDefault="00A06408" w:rsidP="00C340B2">
                                <w:pPr>
                                  <w:pStyle w:val="Subtitle"/>
                                  <w:rPr>
                                    <w:lang w:val="en-GB"/>
                                  </w:rPr>
                                </w:pPr>
                                <w:r>
                                  <w:t xml:space="preserve">Azure </w:t>
                                </w:r>
                                <w:proofErr w:type="spellStart"/>
                                <w:proofErr w:type="gramStart"/>
                                <w:r>
                                  <w:t>FastStart</w:t>
                                </w:r>
                                <w:proofErr w:type="spellEnd"/>
                                <w:r>
                                  <w:t xml:space="preserve"> :</w:t>
                                </w:r>
                                <w:bookmarkStart w:id="1" w:name="CourseName"/>
                                <w:proofErr w:type="gramEnd"/>
                                <w:r w:rsidRPr="00A06408">
                                  <w:t xml:space="preserve"> </w:t>
                                </w:r>
                                <w:sdt>
                                  <w:sdtPr>
                                    <w:alias w:val="Subtitle"/>
                                    <w:id w:val="2120330856"/>
                                    <w:dataBinding w:prefixMappings="xmlns:ns0='http://schemas.openxmlformats.org/package/2006/metadata/core-properties' xmlns:ns1='http://purl.org/dc/elements/1.1/'" w:xpath="/ns0:coreProperties[1]/ns1:subject[1]" w:storeItemID="{6C3C8BC8-F283-45AE-878A-BAB7291924A1}"/>
                                    <w:text/>
                                  </w:sdtPr>
                                  <w:sdtEndPr/>
                                  <w:sdtContent>
                                    <w:r>
                                      <w:t>Azure Backup and Site Recovery</w:t>
                                    </w:r>
                                  </w:sdtContent>
                                </w:sdt>
                                <w:bookmarkEnd w:id="1"/>
                                <w:r>
                                  <w:rPr>
                                    <w:lang w:val="en-GB"/>
                                  </w:rPr>
                                  <w:t xml:space="preserve"> </w:t>
                                </w:r>
                              </w:p>
                            </w:sdtContent>
                          </w:sdt>
                          <w:bookmarkEnd w:id="0" w:displacedByCustomXml="next"/>
                          <w:sdt>
                            <w:sdtPr>
                              <w:alias w:val="ModuleTitle"/>
                              <w:tag w:val="ModuleTitle"/>
                              <w:id w:val="761726695"/>
                              <w:dataBinding w:prefixMappings="xmlns:ns0='http://schemas.openxmlformats.org/package/2006/metadata/core-properties' xmlns:ns1='http://purl.org/dc/elements/1.1/'" w:xpath="/ns0:coreProperties[1]/ns1:title[1]" w:storeItemID="{6C3C8BC8-F283-45AE-878A-BAB7291924A1}"/>
                              <w:text/>
                            </w:sdtPr>
                            <w:sdtEndPr/>
                            <w:sdtContent>
                              <w:p w14:paraId="25306BA2" w14:textId="3BF53191" w:rsidR="00C15695" w:rsidRPr="00DB1665" w:rsidRDefault="00A06408" w:rsidP="00C340B2">
                                <w:pPr>
                                  <w:pStyle w:val="Title"/>
                                  <w:rPr>
                                    <w:lang w:val="en-GB"/>
                                  </w:rPr>
                                </w:pPr>
                                <w:r>
                                  <w:rPr>
                                    <w:lang w:val="fr-FR"/>
                                  </w:rPr>
                                  <w:t xml:space="preserve">Module 1 </w:t>
                                </w:r>
                                <w:proofErr w:type="spellStart"/>
                                <w:proofErr w:type="gramStart"/>
                                <w:r>
                                  <w:rPr>
                                    <w:lang w:val="fr-FR"/>
                                  </w:rPr>
                                  <w:t>Lab</w:t>
                                </w:r>
                                <w:proofErr w:type="spellEnd"/>
                                <w:r>
                                  <w:rPr>
                                    <w:lang w:val="fr-FR"/>
                                  </w:rPr>
                                  <w:t>:</w:t>
                                </w:r>
                                <w:proofErr w:type="gramEnd"/>
                                <w:r>
                                  <w:rPr>
                                    <w:lang w:val="fr-FR"/>
                                  </w:rPr>
                                  <w:t xml:space="preserve"> </w:t>
                                </w:r>
                                <w:proofErr w:type="spellStart"/>
                                <w:r>
                                  <w:rPr>
                                    <w:lang w:val="fr-FR"/>
                                  </w:rPr>
                                  <w:t>Backing</w:t>
                                </w:r>
                                <w:proofErr w:type="spellEnd"/>
                                <w:r>
                                  <w:rPr>
                                    <w:lang w:val="fr-FR"/>
                                  </w:rPr>
                                  <w:t xml:space="preserve"> Up </w:t>
                                </w:r>
                                <w:proofErr w:type="spellStart"/>
                                <w:r>
                                  <w:rPr>
                                    <w:lang w:val="fr-FR"/>
                                  </w:rPr>
                                  <w:t>with</w:t>
                                </w:r>
                                <w:proofErr w:type="spellEnd"/>
                                <w:r>
                                  <w:rPr>
                                    <w:lang w:val="fr-FR"/>
                                  </w:rPr>
                                  <w:t xml:space="preserve"> ASR</w:t>
                                </w:r>
                              </w:p>
                            </w:sdtContent>
                          </w:sdt>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0F175" id="Rectangle 6" o:spid="_x0000_s1028" style="position:absolute;margin-left:72.1pt;margin-top:170pt;width:467.9pt;height:1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" fillcolor="#0072c6 [3207]" stroked="f" strokeweight="1pt">
                <v:textbox inset=",0,,0">
                  <w:txbxContent>
                    <w:bookmarkStart w:id="2" w:name="LOB" w:displacedByCustomXml="next"/>
                    <w:sdt>
                      <w:sdtPr>
                        <w:alias w:val="LOB"/>
                        <w:tag w:val="LOB"/>
                        <w:id w:val="1908802078"/>
                      </w:sdtPr>
                      <w:sdtEndPr/>
                      <w:sdtContent>
                        <w:p w14:paraId="5E5EB600" w14:textId="4DB20450" w:rsidR="00C15695" w:rsidRPr="00A06408" w:rsidRDefault="00A06408" w:rsidP="00C340B2">
                          <w:pPr>
                            <w:pStyle w:val="Subtitle"/>
                            <w:rPr>
                              <w:lang w:val="en-GB"/>
                            </w:rPr>
                          </w:pPr>
                          <w:r>
                            <w:t xml:space="preserve">Azure </w:t>
                          </w:r>
                          <w:proofErr w:type="spellStart"/>
                          <w:proofErr w:type="gramStart"/>
                          <w:r>
                            <w:t>FastStart</w:t>
                          </w:r>
                          <w:proofErr w:type="spellEnd"/>
                          <w:r>
                            <w:t xml:space="preserve"> :</w:t>
                          </w:r>
                          <w:bookmarkStart w:id="3" w:name="CourseName"/>
                          <w:proofErr w:type="gramEnd"/>
                          <w:r w:rsidRPr="00A06408">
                            <w:t xml:space="preserve"> </w:t>
                          </w:r>
                          <w:sdt>
                            <w:sdtPr>
                              <w:alias w:val="Subtitle"/>
                              <w:id w:val="2120330856"/>
                              <w:dataBinding w:prefixMappings="xmlns:ns0='http://schemas.openxmlformats.org/package/2006/metadata/core-properties' xmlns:ns1='http://purl.org/dc/elements/1.1/'" w:xpath="/ns0:coreProperties[1]/ns1:subject[1]" w:storeItemID="{6C3C8BC8-F283-45AE-878A-BAB7291924A1}"/>
                              <w:text/>
                            </w:sdtPr>
                            <w:sdtEndPr/>
                            <w:sdtContent>
                              <w:r>
                                <w:t>Azure Backup and Site Recovery</w:t>
                              </w:r>
                            </w:sdtContent>
                          </w:sdt>
                          <w:bookmarkEnd w:id="3"/>
                          <w:r>
                            <w:rPr>
                              <w:lang w:val="en-GB"/>
                            </w:rPr>
                            <w:t xml:space="preserve"> </w:t>
                          </w:r>
                        </w:p>
                      </w:sdtContent>
                    </w:sdt>
                    <w:bookmarkEnd w:id="2" w:displacedByCustomXml="next"/>
                    <w:sdt>
                      <w:sdtPr>
                        <w:alias w:val="ModuleTitle"/>
                        <w:tag w:val="ModuleTitle"/>
                        <w:id w:val="761726695"/>
                        <w:dataBinding w:prefixMappings="xmlns:ns0='http://schemas.openxmlformats.org/package/2006/metadata/core-properties' xmlns:ns1='http://purl.org/dc/elements/1.1/'" w:xpath="/ns0:coreProperties[1]/ns1:title[1]" w:storeItemID="{6C3C8BC8-F283-45AE-878A-BAB7291924A1}"/>
                        <w:text/>
                      </w:sdtPr>
                      <w:sdtEndPr/>
                      <w:sdtContent>
                        <w:p w14:paraId="25306BA2" w14:textId="3BF53191" w:rsidR="00C15695" w:rsidRPr="00DB1665" w:rsidRDefault="00A06408" w:rsidP="00C340B2">
                          <w:pPr>
                            <w:pStyle w:val="Title"/>
                            <w:rPr>
                              <w:lang w:val="en-GB"/>
                            </w:rPr>
                          </w:pPr>
                          <w:r>
                            <w:rPr>
                              <w:lang w:val="fr-FR"/>
                            </w:rPr>
                            <w:t xml:space="preserve">Module 1 </w:t>
                          </w:r>
                          <w:proofErr w:type="spellStart"/>
                          <w:proofErr w:type="gramStart"/>
                          <w:r>
                            <w:rPr>
                              <w:lang w:val="fr-FR"/>
                            </w:rPr>
                            <w:t>Lab</w:t>
                          </w:r>
                          <w:proofErr w:type="spellEnd"/>
                          <w:r>
                            <w:rPr>
                              <w:lang w:val="fr-FR"/>
                            </w:rPr>
                            <w:t>:</w:t>
                          </w:r>
                          <w:proofErr w:type="gramEnd"/>
                          <w:r>
                            <w:rPr>
                              <w:lang w:val="fr-FR"/>
                            </w:rPr>
                            <w:t xml:space="preserve"> </w:t>
                          </w:r>
                          <w:proofErr w:type="spellStart"/>
                          <w:r>
                            <w:rPr>
                              <w:lang w:val="fr-FR"/>
                            </w:rPr>
                            <w:t>Backing</w:t>
                          </w:r>
                          <w:proofErr w:type="spellEnd"/>
                          <w:r>
                            <w:rPr>
                              <w:lang w:val="fr-FR"/>
                            </w:rPr>
                            <w:t xml:space="preserve"> Up </w:t>
                          </w:r>
                          <w:proofErr w:type="spellStart"/>
                          <w:r>
                            <w:rPr>
                              <w:lang w:val="fr-FR"/>
                            </w:rPr>
                            <w:t>with</w:t>
                          </w:r>
                          <w:proofErr w:type="spellEnd"/>
                          <w:r>
                            <w:rPr>
                              <w:lang w:val="fr-FR"/>
                            </w:rPr>
                            <w:t xml:space="preserve"> ASR</w:t>
                          </w:r>
                        </w:p>
                      </w:sdtContent>
                    </w:sdt>
                  </w:txbxContent>
                </v:textbox>
              </v:rect>
            </w:pict>
          </mc:Fallback>
        </mc:AlternateContent>
      </w:r>
      <w:r>
        <w:rPr>
          <w:bCs/>
          <w:color w:val="auto"/>
          <w:szCs w:val="22"/>
        </w:rPr>
        <w:br w:type="page"/>
      </w:r>
    </w:p>
    <w:sdt>
      <w:sdtPr>
        <w:rPr>
          <w:rFonts w:ascii="Segoe UI" w:eastAsiaTheme="minorHAnsi" w:hAnsi="Segoe UI" w:cstheme="minorBidi"/>
          <w:bCs w:val="0"/>
          <w:color w:val="323232"/>
          <w:sz w:val="20"/>
          <w:szCs w:val="22"/>
        </w:rPr>
        <w:id w:val="-148375744"/>
        <w:docPartObj>
          <w:docPartGallery w:val="Table of Contents"/>
          <w:docPartUnique/>
        </w:docPartObj>
      </w:sdtPr>
      <w:sdtEndPr>
        <w:rPr>
          <w:noProof/>
        </w:rPr>
      </w:sdtEndPr>
      <w:sdtContent>
        <w:p w14:paraId="4D9DF38D" w14:textId="77777777" w:rsidR="002C728D" w:rsidRPr="00543F01" w:rsidRDefault="002C728D" w:rsidP="00543F01">
          <w:pPr>
            <w:pStyle w:val="TOCHeading"/>
          </w:pPr>
          <w:r w:rsidRPr="00543F01">
            <w:t>Table of Contents</w:t>
          </w:r>
        </w:p>
        <w:p w14:paraId="3F954FEC" w14:textId="77777777" w:rsidR="001A0FAB" w:rsidRDefault="002C728D">
          <w:pPr>
            <w:pStyle w:val="TOC2"/>
            <w:rPr>
              <w:rFonts w:asciiTheme="minorHAnsi" w:eastAsiaTheme="minorEastAsia" w:hAnsiTheme="minorHAnsi"/>
              <w:color w:val="auto"/>
              <w:sz w:val="22"/>
              <w:szCs w:val="22"/>
            </w:rPr>
          </w:pPr>
          <w:r>
            <w:fldChar w:fldCharType="begin"/>
          </w:r>
          <w:r>
            <w:instrText xml:space="preserve"> TOC \o "1-3" \h \z \u </w:instrText>
          </w:r>
          <w:r>
            <w:fldChar w:fldCharType="separate"/>
          </w:r>
          <w:hyperlink w:anchor="_Toc435460474" w:history="1">
            <w:r w:rsidR="001A0FAB" w:rsidRPr="00F908E7">
              <w:rPr>
                <w:rStyle w:val="Hyperlink"/>
              </w:rPr>
              <w:t>Lab 1:</w:t>
            </w:r>
            <w:r w:rsidR="001A0FAB">
              <w:rPr>
                <w:webHidden/>
              </w:rPr>
              <w:tab/>
            </w:r>
            <w:r w:rsidR="001A0FAB">
              <w:rPr>
                <w:webHidden/>
              </w:rPr>
              <w:fldChar w:fldCharType="begin"/>
            </w:r>
            <w:r w:rsidR="001A0FAB">
              <w:rPr>
                <w:webHidden/>
              </w:rPr>
              <w:instrText xml:space="preserve"> PAGEREF _Toc435460474 \h </w:instrText>
            </w:r>
            <w:r w:rsidR="001A0FAB">
              <w:rPr>
                <w:webHidden/>
              </w:rPr>
            </w:r>
            <w:r w:rsidR="001A0FAB">
              <w:rPr>
                <w:webHidden/>
              </w:rPr>
              <w:fldChar w:fldCharType="separate"/>
            </w:r>
            <w:r w:rsidR="001A0FAB">
              <w:rPr>
                <w:webHidden/>
              </w:rPr>
              <w:t>3</w:t>
            </w:r>
            <w:r w:rsidR="001A0FAB">
              <w:rPr>
                <w:webHidden/>
              </w:rPr>
              <w:fldChar w:fldCharType="end"/>
            </w:r>
          </w:hyperlink>
        </w:p>
        <w:p w14:paraId="5E27F98F" w14:textId="77777777" w:rsidR="001A0FAB" w:rsidRDefault="00AB4A39">
          <w:pPr>
            <w:pStyle w:val="TOC3"/>
            <w:rPr>
              <w:rFonts w:asciiTheme="minorHAnsi" w:eastAsiaTheme="minorEastAsia" w:hAnsiTheme="minorHAnsi"/>
              <w:color w:val="auto"/>
              <w:sz w:val="22"/>
              <w:szCs w:val="22"/>
            </w:rPr>
          </w:pPr>
          <w:hyperlink w:anchor="_Toc435460475" w:history="1">
            <w:r w:rsidR="001A0FAB" w:rsidRPr="00F908E7">
              <w:rPr>
                <w:rStyle w:val="Hyperlink"/>
              </w:rPr>
              <w:t>Overview</w:t>
            </w:r>
            <w:r w:rsidR="001A0FAB">
              <w:rPr>
                <w:webHidden/>
              </w:rPr>
              <w:tab/>
            </w:r>
            <w:r w:rsidR="001A0FAB">
              <w:rPr>
                <w:webHidden/>
              </w:rPr>
              <w:fldChar w:fldCharType="begin"/>
            </w:r>
            <w:r w:rsidR="001A0FAB">
              <w:rPr>
                <w:webHidden/>
              </w:rPr>
              <w:instrText xml:space="preserve"> PAGEREF _Toc435460475 \h </w:instrText>
            </w:r>
            <w:r w:rsidR="001A0FAB">
              <w:rPr>
                <w:webHidden/>
              </w:rPr>
            </w:r>
            <w:r w:rsidR="001A0FAB">
              <w:rPr>
                <w:webHidden/>
              </w:rPr>
              <w:fldChar w:fldCharType="separate"/>
            </w:r>
            <w:r w:rsidR="001A0FAB">
              <w:rPr>
                <w:webHidden/>
              </w:rPr>
              <w:t>3</w:t>
            </w:r>
            <w:r w:rsidR="001A0FAB">
              <w:rPr>
                <w:webHidden/>
              </w:rPr>
              <w:fldChar w:fldCharType="end"/>
            </w:r>
          </w:hyperlink>
        </w:p>
        <w:p w14:paraId="3E9DC136" w14:textId="77777777" w:rsidR="001A0FAB" w:rsidRDefault="00AB4A39">
          <w:pPr>
            <w:pStyle w:val="TOC3"/>
            <w:rPr>
              <w:rFonts w:asciiTheme="minorHAnsi" w:eastAsiaTheme="minorEastAsia" w:hAnsiTheme="minorHAnsi"/>
              <w:color w:val="auto"/>
              <w:sz w:val="22"/>
              <w:szCs w:val="22"/>
            </w:rPr>
          </w:pPr>
          <w:hyperlink w:anchor="_Toc435460476" w:history="1">
            <w:r w:rsidR="001A0FAB" w:rsidRPr="00F908E7">
              <w:rPr>
                <w:rStyle w:val="Hyperlink"/>
              </w:rPr>
              <w:t>Exercise 1: Protect your client to Microsoft Azure</w:t>
            </w:r>
            <w:r w:rsidR="001A0FAB">
              <w:rPr>
                <w:webHidden/>
              </w:rPr>
              <w:tab/>
            </w:r>
            <w:r w:rsidR="001A0FAB">
              <w:rPr>
                <w:webHidden/>
              </w:rPr>
              <w:fldChar w:fldCharType="begin"/>
            </w:r>
            <w:r w:rsidR="001A0FAB">
              <w:rPr>
                <w:webHidden/>
              </w:rPr>
              <w:instrText xml:space="preserve"> PAGEREF _Toc435460476 \h </w:instrText>
            </w:r>
            <w:r w:rsidR="001A0FAB">
              <w:rPr>
                <w:webHidden/>
              </w:rPr>
            </w:r>
            <w:r w:rsidR="001A0FAB">
              <w:rPr>
                <w:webHidden/>
              </w:rPr>
              <w:fldChar w:fldCharType="separate"/>
            </w:r>
            <w:r w:rsidR="001A0FAB">
              <w:rPr>
                <w:webHidden/>
              </w:rPr>
              <w:t>5</w:t>
            </w:r>
            <w:r w:rsidR="001A0FAB">
              <w:rPr>
                <w:webHidden/>
              </w:rPr>
              <w:fldChar w:fldCharType="end"/>
            </w:r>
          </w:hyperlink>
        </w:p>
        <w:p w14:paraId="4509FB6D" w14:textId="77777777" w:rsidR="001A0FAB" w:rsidRDefault="00AB4A39">
          <w:pPr>
            <w:pStyle w:val="TOC3"/>
            <w:rPr>
              <w:rFonts w:asciiTheme="minorHAnsi" w:eastAsiaTheme="minorEastAsia" w:hAnsiTheme="minorHAnsi"/>
              <w:color w:val="auto"/>
              <w:sz w:val="22"/>
              <w:szCs w:val="22"/>
            </w:rPr>
          </w:pPr>
          <w:hyperlink w:anchor="_Toc435460477" w:history="1">
            <w:r w:rsidR="001A0FAB" w:rsidRPr="00F908E7">
              <w:rPr>
                <w:rStyle w:val="Hyperlink"/>
              </w:rPr>
              <w:t>Exercise 2: Protecting Azure IaaS VM</w:t>
            </w:r>
            <w:r w:rsidR="001A0FAB">
              <w:rPr>
                <w:webHidden/>
              </w:rPr>
              <w:tab/>
            </w:r>
            <w:r w:rsidR="001A0FAB">
              <w:rPr>
                <w:webHidden/>
              </w:rPr>
              <w:fldChar w:fldCharType="begin"/>
            </w:r>
            <w:r w:rsidR="001A0FAB">
              <w:rPr>
                <w:webHidden/>
              </w:rPr>
              <w:instrText xml:space="preserve"> PAGEREF _Toc435460477 \h </w:instrText>
            </w:r>
            <w:r w:rsidR="001A0FAB">
              <w:rPr>
                <w:webHidden/>
              </w:rPr>
            </w:r>
            <w:r w:rsidR="001A0FAB">
              <w:rPr>
                <w:webHidden/>
              </w:rPr>
              <w:fldChar w:fldCharType="separate"/>
            </w:r>
            <w:r w:rsidR="001A0FAB">
              <w:rPr>
                <w:webHidden/>
              </w:rPr>
              <w:t>14</w:t>
            </w:r>
            <w:r w:rsidR="001A0FAB">
              <w:rPr>
                <w:webHidden/>
              </w:rPr>
              <w:fldChar w:fldCharType="end"/>
            </w:r>
          </w:hyperlink>
        </w:p>
        <w:p w14:paraId="2AFF5107" w14:textId="77777777" w:rsidR="001A0FAB" w:rsidRDefault="00AB4A39">
          <w:pPr>
            <w:pStyle w:val="TOC3"/>
            <w:rPr>
              <w:rFonts w:asciiTheme="minorHAnsi" w:eastAsiaTheme="minorEastAsia" w:hAnsiTheme="minorHAnsi"/>
              <w:color w:val="auto"/>
              <w:sz w:val="22"/>
              <w:szCs w:val="22"/>
            </w:rPr>
          </w:pPr>
          <w:hyperlink w:anchor="_Toc435460478" w:history="1">
            <w:r w:rsidR="001A0FAB" w:rsidRPr="00F908E7">
              <w:rPr>
                <w:rStyle w:val="Hyperlink"/>
              </w:rPr>
              <w:t>Exercise 3: Protecting SQL Databases to Azure from DPM</w:t>
            </w:r>
            <w:r w:rsidR="001A0FAB">
              <w:rPr>
                <w:webHidden/>
              </w:rPr>
              <w:tab/>
            </w:r>
            <w:r w:rsidR="001A0FAB">
              <w:rPr>
                <w:webHidden/>
              </w:rPr>
              <w:fldChar w:fldCharType="begin"/>
            </w:r>
            <w:r w:rsidR="001A0FAB">
              <w:rPr>
                <w:webHidden/>
              </w:rPr>
              <w:instrText xml:space="preserve"> PAGEREF _Toc435460478 \h </w:instrText>
            </w:r>
            <w:r w:rsidR="001A0FAB">
              <w:rPr>
                <w:webHidden/>
              </w:rPr>
            </w:r>
            <w:r w:rsidR="001A0FAB">
              <w:rPr>
                <w:webHidden/>
              </w:rPr>
              <w:fldChar w:fldCharType="separate"/>
            </w:r>
            <w:r w:rsidR="001A0FAB">
              <w:rPr>
                <w:webHidden/>
              </w:rPr>
              <w:t>21</w:t>
            </w:r>
            <w:r w:rsidR="001A0FAB">
              <w:rPr>
                <w:webHidden/>
              </w:rPr>
              <w:fldChar w:fldCharType="end"/>
            </w:r>
          </w:hyperlink>
        </w:p>
        <w:p w14:paraId="1FD43783" w14:textId="77777777" w:rsidR="001A0FAB" w:rsidRDefault="00AB4A39">
          <w:pPr>
            <w:pStyle w:val="TOC3"/>
            <w:rPr>
              <w:rFonts w:asciiTheme="minorHAnsi" w:eastAsiaTheme="minorEastAsia" w:hAnsiTheme="minorHAnsi"/>
              <w:color w:val="auto"/>
              <w:sz w:val="22"/>
              <w:szCs w:val="22"/>
            </w:rPr>
          </w:pPr>
          <w:hyperlink w:anchor="_Toc435460479" w:history="1">
            <w:r w:rsidR="001A0FAB" w:rsidRPr="00F908E7">
              <w:rPr>
                <w:rStyle w:val="Hyperlink"/>
              </w:rPr>
              <w:t>Exercise 4: Restoring Databases using DPM and Microsoft Azure</w:t>
            </w:r>
            <w:r w:rsidR="001A0FAB">
              <w:rPr>
                <w:webHidden/>
              </w:rPr>
              <w:tab/>
            </w:r>
            <w:r w:rsidR="001A0FAB">
              <w:rPr>
                <w:webHidden/>
              </w:rPr>
              <w:fldChar w:fldCharType="begin"/>
            </w:r>
            <w:r w:rsidR="001A0FAB">
              <w:rPr>
                <w:webHidden/>
              </w:rPr>
              <w:instrText xml:space="preserve"> PAGEREF _Toc435460479 \h </w:instrText>
            </w:r>
            <w:r w:rsidR="001A0FAB">
              <w:rPr>
                <w:webHidden/>
              </w:rPr>
            </w:r>
            <w:r w:rsidR="001A0FAB">
              <w:rPr>
                <w:webHidden/>
              </w:rPr>
              <w:fldChar w:fldCharType="separate"/>
            </w:r>
            <w:r w:rsidR="001A0FAB">
              <w:rPr>
                <w:webHidden/>
              </w:rPr>
              <w:t>29</w:t>
            </w:r>
            <w:r w:rsidR="001A0FAB">
              <w:rPr>
                <w:webHidden/>
              </w:rPr>
              <w:fldChar w:fldCharType="end"/>
            </w:r>
          </w:hyperlink>
        </w:p>
        <w:p w14:paraId="2B625862" w14:textId="77777777" w:rsidR="001A0FAB" w:rsidRDefault="00AB4A39">
          <w:pPr>
            <w:pStyle w:val="TOC2"/>
            <w:rPr>
              <w:rFonts w:asciiTheme="minorHAnsi" w:eastAsiaTheme="minorEastAsia" w:hAnsiTheme="minorHAnsi"/>
              <w:color w:val="auto"/>
              <w:sz w:val="22"/>
              <w:szCs w:val="22"/>
            </w:rPr>
          </w:pPr>
          <w:hyperlink w:anchor="_Toc435460480" w:history="1">
            <w:r w:rsidR="001A0FAB" w:rsidRPr="00F908E7">
              <w:rPr>
                <w:rStyle w:val="Hyperlink"/>
              </w:rPr>
              <w:t>Appendix A - Post-protection activities</w:t>
            </w:r>
            <w:r w:rsidR="001A0FAB">
              <w:rPr>
                <w:webHidden/>
              </w:rPr>
              <w:tab/>
            </w:r>
            <w:r w:rsidR="001A0FAB">
              <w:rPr>
                <w:webHidden/>
              </w:rPr>
              <w:fldChar w:fldCharType="begin"/>
            </w:r>
            <w:r w:rsidR="001A0FAB">
              <w:rPr>
                <w:webHidden/>
              </w:rPr>
              <w:instrText xml:space="preserve"> PAGEREF _Toc435460480 \h </w:instrText>
            </w:r>
            <w:r w:rsidR="001A0FAB">
              <w:rPr>
                <w:webHidden/>
              </w:rPr>
            </w:r>
            <w:r w:rsidR="001A0FAB">
              <w:rPr>
                <w:webHidden/>
              </w:rPr>
              <w:fldChar w:fldCharType="separate"/>
            </w:r>
            <w:r w:rsidR="001A0FAB">
              <w:rPr>
                <w:webHidden/>
              </w:rPr>
              <w:t>35</w:t>
            </w:r>
            <w:r w:rsidR="001A0FAB">
              <w:rPr>
                <w:webHidden/>
              </w:rPr>
              <w:fldChar w:fldCharType="end"/>
            </w:r>
          </w:hyperlink>
        </w:p>
        <w:p w14:paraId="76E57F7D" w14:textId="77777777" w:rsidR="001A0FAB" w:rsidRDefault="00AB4A39">
          <w:pPr>
            <w:pStyle w:val="TOC3"/>
            <w:rPr>
              <w:rFonts w:asciiTheme="minorHAnsi" w:eastAsiaTheme="minorEastAsia" w:hAnsiTheme="minorHAnsi"/>
              <w:color w:val="auto"/>
              <w:sz w:val="22"/>
              <w:szCs w:val="22"/>
            </w:rPr>
          </w:pPr>
          <w:hyperlink w:anchor="_Toc435460481" w:history="1">
            <w:r w:rsidR="001A0FAB" w:rsidRPr="00F908E7">
              <w:rPr>
                <w:rStyle w:val="Hyperlink"/>
              </w:rPr>
              <w:t>Installation of the backup extension</w:t>
            </w:r>
            <w:r w:rsidR="001A0FAB">
              <w:rPr>
                <w:webHidden/>
              </w:rPr>
              <w:tab/>
            </w:r>
            <w:r w:rsidR="001A0FAB">
              <w:rPr>
                <w:webHidden/>
              </w:rPr>
              <w:fldChar w:fldCharType="begin"/>
            </w:r>
            <w:r w:rsidR="001A0FAB">
              <w:rPr>
                <w:webHidden/>
              </w:rPr>
              <w:instrText xml:space="preserve"> PAGEREF _Toc435460481 \h </w:instrText>
            </w:r>
            <w:r w:rsidR="001A0FAB">
              <w:rPr>
                <w:webHidden/>
              </w:rPr>
            </w:r>
            <w:r w:rsidR="001A0FAB">
              <w:rPr>
                <w:webHidden/>
              </w:rPr>
              <w:fldChar w:fldCharType="separate"/>
            </w:r>
            <w:r w:rsidR="001A0FAB">
              <w:rPr>
                <w:webHidden/>
              </w:rPr>
              <w:t>35</w:t>
            </w:r>
            <w:r w:rsidR="001A0FAB">
              <w:rPr>
                <w:webHidden/>
              </w:rPr>
              <w:fldChar w:fldCharType="end"/>
            </w:r>
          </w:hyperlink>
        </w:p>
        <w:p w14:paraId="5D58E115" w14:textId="77777777" w:rsidR="001A0FAB" w:rsidRDefault="00AB4A39">
          <w:pPr>
            <w:pStyle w:val="TOC2"/>
            <w:rPr>
              <w:rFonts w:asciiTheme="minorHAnsi" w:eastAsiaTheme="minorEastAsia" w:hAnsiTheme="minorHAnsi"/>
              <w:color w:val="auto"/>
              <w:sz w:val="22"/>
              <w:szCs w:val="22"/>
            </w:rPr>
          </w:pPr>
          <w:hyperlink w:anchor="_Toc435460482" w:history="1">
            <w:r w:rsidR="001A0FAB" w:rsidRPr="00F908E7">
              <w:rPr>
                <w:rStyle w:val="Hyperlink"/>
              </w:rPr>
              <w:t>Appendix B - Consistency of recovery points</w:t>
            </w:r>
            <w:r w:rsidR="001A0FAB">
              <w:rPr>
                <w:webHidden/>
              </w:rPr>
              <w:tab/>
            </w:r>
            <w:r w:rsidR="001A0FAB">
              <w:rPr>
                <w:webHidden/>
              </w:rPr>
              <w:fldChar w:fldCharType="begin"/>
            </w:r>
            <w:r w:rsidR="001A0FAB">
              <w:rPr>
                <w:webHidden/>
              </w:rPr>
              <w:instrText xml:space="preserve"> PAGEREF _Toc435460482 \h </w:instrText>
            </w:r>
            <w:r w:rsidR="001A0FAB">
              <w:rPr>
                <w:webHidden/>
              </w:rPr>
            </w:r>
            <w:r w:rsidR="001A0FAB">
              <w:rPr>
                <w:webHidden/>
              </w:rPr>
              <w:fldChar w:fldCharType="separate"/>
            </w:r>
            <w:r w:rsidR="001A0FAB">
              <w:rPr>
                <w:webHidden/>
              </w:rPr>
              <w:t>38</w:t>
            </w:r>
            <w:r w:rsidR="001A0FAB">
              <w:rPr>
                <w:webHidden/>
              </w:rPr>
              <w:fldChar w:fldCharType="end"/>
            </w:r>
          </w:hyperlink>
        </w:p>
        <w:p w14:paraId="35BFDA71" w14:textId="77777777" w:rsidR="002C728D" w:rsidRDefault="002C728D" w:rsidP="00F02FE1">
          <w:pPr>
            <w:pStyle w:val="ParagraphText"/>
          </w:pPr>
          <w:r>
            <w:rPr>
              <w:bCs/>
              <w:noProof/>
            </w:rPr>
            <w:fldChar w:fldCharType="end"/>
          </w:r>
        </w:p>
      </w:sdtContent>
    </w:sdt>
    <w:p w14:paraId="1C2BE58A" w14:textId="77777777" w:rsidR="002C728D" w:rsidRDefault="002C728D" w:rsidP="005E7613">
      <w:pPr>
        <w:pStyle w:val="ParagraphText"/>
      </w:pPr>
      <w:r>
        <w:br w:type="page"/>
      </w:r>
    </w:p>
    <w:p w14:paraId="5B11935B" w14:textId="77777777" w:rsidR="002A057E" w:rsidRPr="008632E7" w:rsidRDefault="00480361" w:rsidP="00F0337D">
      <w:pPr>
        <w:pStyle w:val="Heading2"/>
      </w:pPr>
      <w:bookmarkStart w:id="2" w:name="_Toc435460474"/>
      <w:r>
        <w:lastRenderedPageBreak/>
        <w:t>Lab 1:</w:t>
      </w:r>
      <w:bookmarkEnd w:id="2"/>
    </w:p>
    <w:tbl>
      <w:tblPr>
        <w:tblW w:w="0" w:type="auto"/>
        <w:tblBorders>
          <w:top w:val="single" w:sz="12" w:space="0" w:color="00188F"/>
          <w:bottom w:val="single" w:sz="12" w:space="0" w:color="00188F"/>
        </w:tblBorders>
        <w:tblLook w:val="04A0" w:firstRow="1" w:lastRow="0" w:firstColumn="1" w:lastColumn="0" w:noHBand="0" w:noVBand="1"/>
      </w:tblPr>
      <w:tblGrid>
        <w:gridCol w:w="759"/>
        <w:gridCol w:w="6171"/>
      </w:tblGrid>
      <w:tr w:rsidR="002A057E" w:rsidRPr="00A76B95" w14:paraId="1F9E1AAD" w14:textId="77777777" w:rsidTr="008C4273">
        <w:tc>
          <w:tcPr>
            <w:tcW w:w="759" w:type="dxa"/>
            <w:tcBorders>
              <w:top w:val="nil"/>
              <w:bottom w:val="nil"/>
            </w:tcBorders>
          </w:tcPr>
          <w:p w14:paraId="4C4EFB0D" w14:textId="77777777" w:rsidR="002A057E" w:rsidRPr="008632E7" w:rsidRDefault="002A057E" w:rsidP="008632E7">
            <w:pPr>
              <w:pStyle w:val="NoSpacing"/>
            </w:pPr>
          </w:p>
        </w:tc>
        <w:tc>
          <w:tcPr>
            <w:tcW w:w="6171" w:type="dxa"/>
            <w:tcBorders>
              <w:top w:val="nil"/>
              <w:bottom w:val="single" w:sz="18" w:space="0" w:color="0072C6" w:themeColor="accent4"/>
            </w:tcBorders>
          </w:tcPr>
          <w:p w14:paraId="0D01F845" w14:textId="77777777" w:rsidR="002A057E" w:rsidRPr="008632E7" w:rsidRDefault="002A057E" w:rsidP="008632E7">
            <w:pPr>
              <w:pStyle w:val="NoSpacing"/>
            </w:pPr>
          </w:p>
        </w:tc>
      </w:tr>
      <w:tr w:rsidR="002A057E" w:rsidRPr="00A76B95" w14:paraId="21849B07" w14:textId="77777777" w:rsidTr="002A057E">
        <w:tc>
          <w:tcPr>
            <w:tcW w:w="759" w:type="dxa"/>
            <w:tcBorders>
              <w:top w:val="nil"/>
              <w:bottom w:val="nil"/>
            </w:tcBorders>
            <w:vAlign w:val="center"/>
          </w:tcPr>
          <w:p w14:paraId="0F722DC0" w14:textId="77777777" w:rsidR="002A057E" w:rsidRPr="008632E7" w:rsidRDefault="002A057E" w:rsidP="002A057E">
            <w:pPr>
              <w:pStyle w:val="ParagraphText"/>
              <w:spacing w:after="0"/>
              <w:jc w:val="center"/>
            </w:pPr>
            <w:r w:rsidRPr="008632E7">
              <w:rPr>
                <w:noProof/>
              </w:rPr>
              <w:drawing>
                <wp:inline distT="0" distB="0" distL="0" distR="0" wp14:anchorId="3D58F085" wp14:editId="180FE760">
                  <wp:extent cx="227830" cy="457201"/>
                  <wp:effectExtent l="0" t="0" r="1270" b="0"/>
                  <wp:docPr id="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0" cy="457201"/>
                          </a:xfrm>
                          <a:prstGeom prst="rect">
                            <a:avLst/>
                          </a:prstGeom>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2A51DC7E" w14:textId="77777777" w:rsidR="002A057E" w:rsidRPr="008632E7" w:rsidRDefault="002A057E" w:rsidP="00480361">
            <w:pPr>
              <w:pStyle w:val="ParagraphText"/>
              <w:spacing w:after="0"/>
            </w:pPr>
            <w:r w:rsidRPr="008632E7">
              <w:t>The time to complete this</w:t>
            </w:r>
            <w:r w:rsidR="00480361">
              <w:t xml:space="preserve"> module</w:t>
            </w:r>
            <w:r w:rsidRPr="008632E7">
              <w:t xml:space="preserve">, including </w:t>
            </w:r>
            <w:r>
              <w:t>exercises</w:t>
            </w:r>
            <w:r w:rsidRPr="008632E7">
              <w:t xml:space="preserve">, is </w:t>
            </w:r>
            <w:r w:rsidR="00480361">
              <w:rPr>
                <w:rStyle w:val="Highlight"/>
                <w:color w:val="auto"/>
              </w:rPr>
              <w:t xml:space="preserve">240 </w:t>
            </w:r>
            <w:r w:rsidRPr="008632E7">
              <w:t>minutes.</w:t>
            </w:r>
          </w:p>
        </w:tc>
      </w:tr>
      <w:tr w:rsidR="002A057E" w:rsidRPr="00A76B95" w14:paraId="41659C71" w14:textId="77777777" w:rsidTr="002A057E">
        <w:tc>
          <w:tcPr>
            <w:tcW w:w="759" w:type="dxa"/>
            <w:tcBorders>
              <w:top w:val="nil"/>
              <w:bottom w:val="nil"/>
            </w:tcBorders>
            <w:vAlign w:val="center"/>
          </w:tcPr>
          <w:p w14:paraId="773C196E" w14:textId="77777777" w:rsidR="002A057E" w:rsidRPr="002A057E" w:rsidRDefault="002A057E" w:rsidP="002A057E">
            <w:pPr>
              <w:pStyle w:val="ParagraphText"/>
              <w:spacing w:after="0"/>
              <w:jc w:val="center"/>
            </w:pPr>
            <w:r w:rsidRPr="008632E7">
              <w:rPr>
                <w:noProof/>
              </w:rPr>
              <w:drawing>
                <wp:inline distT="0" distB="0" distL="0" distR="0" wp14:anchorId="352C052C" wp14:editId="74CF44C5">
                  <wp:extent cx="298800" cy="36000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57A89283" w14:textId="77777777" w:rsidR="002A057E" w:rsidRPr="008632E7" w:rsidRDefault="00480361" w:rsidP="008632E7">
            <w:pPr>
              <w:pStyle w:val="ParagraphText"/>
            </w:pPr>
            <w:r>
              <w:t>The key takeaways from this lab are</w:t>
            </w:r>
            <w:r w:rsidR="002A057E" w:rsidRPr="008632E7">
              <w:t>:</w:t>
            </w:r>
          </w:p>
          <w:p w14:paraId="790987AC" w14:textId="77777777" w:rsidR="00480361" w:rsidRDefault="00480361" w:rsidP="00480361">
            <w:pPr>
              <w:pStyle w:val="ListBullet"/>
            </w:pPr>
            <w:r>
              <w:t>DPM is a simple and powerful backup solution which can backup data &amp; applications from a server’s client</w:t>
            </w:r>
          </w:p>
          <w:p w14:paraId="7DA6DAC0" w14:textId="77777777" w:rsidR="00480361" w:rsidRDefault="00480361" w:rsidP="00480361">
            <w:pPr>
              <w:pStyle w:val="ListBullet"/>
            </w:pPr>
            <w:r>
              <w:t>DPM enables customers to easily extend their on-premises protection to Azure.</w:t>
            </w:r>
          </w:p>
          <w:p w14:paraId="0522EEF7" w14:textId="77777777" w:rsidR="00480361" w:rsidRDefault="00480361" w:rsidP="00480361">
            <w:pPr>
              <w:pStyle w:val="ListBullet"/>
            </w:pPr>
            <w:r>
              <w:t>Administrators can monitor DPM (physical, virtual, running on premises, running in Azure) from a single console.</w:t>
            </w:r>
          </w:p>
          <w:p w14:paraId="28362CE9" w14:textId="77777777" w:rsidR="002A057E" w:rsidRPr="008632E7" w:rsidRDefault="002A057E" w:rsidP="00480361">
            <w:pPr>
              <w:pStyle w:val="ListBullet"/>
              <w:numPr>
                <w:ilvl w:val="0"/>
                <w:numId w:val="0"/>
              </w:numPr>
              <w:ind w:left="720"/>
            </w:pPr>
          </w:p>
        </w:tc>
      </w:tr>
      <w:tr w:rsidR="002A057E" w:rsidRPr="00A76B95" w14:paraId="5F5C2C7D" w14:textId="77777777" w:rsidTr="008C4273">
        <w:tc>
          <w:tcPr>
            <w:tcW w:w="759" w:type="dxa"/>
            <w:tcBorders>
              <w:top w:val="nil"/>
              <w:bottom w:val="nil"/>
            </w:tcBorders>
          </w:tcPr>
          <w:p w14:paraId="722F84EC" w14:textId="77777777" w:rsidR="002A057E" w:rsidRPr="008632E7" w:rsidRDefault="002A057E" w:rsidP="008632E7">
            <w:pPr>
              <w:pStyle w:val="NoSpacing"/>
            </w:pPr>
          </w:p>
        </w:tc>
        <w:tc>
          <w:tcPr>
            <w:tcW w:w="6171" w:type="dxa"/>
            <w:tcBorders>
              <w:top w:val="single" w:sz="18" w:space="0" w:color="0072C6" w:themeColor="accent4"/>
              <w:bottom w:val="nil"/>
            </w:tcBorders>
          </w:tcPr>
          <w:p w14:paraId="240B44D4" w14:textId="77777777" w:rsidR="002A057E" w:rsidRPr="008632E7" w:rsidRDefault="002A057E" w:rsidP="008632E7">
            <w:pPr>
              <w:pStyle w:val="NoSpacing"/>
            </w:pPr>
          </w:p>
        </w:tc>
      </w:tr>
    </w:tbl>
    <w:p w14:paraId="6E23AF71" w14:textId="77777777" w:rsidR="002A057E" w:rsidRPr="004450B3" w:rsidRDefault="002A057E" w:rsidP="00F0337D">
      <w:pPr>
        <w:pStyle w:val="Heading3"/>
      </w:pPr>
      <w:bookmarkStart w:id="3" w:name="_Toc435460475"/>
      <w:r w:rsidRPr="004450B3">
        <w:t>Overview</w:t>
      </w:r>
      <w:bookmarkEnd w:id="3"/>
    </w:p>
    <w:p w14:paraId="6A0E81CD" w14:textId="77777777" w:rsidR="00480361" w:rsidRPr="00480361" w:rsidRDefault="00480361" w:rsidP="002743AC">
      <w:pPr>
        <w:pStyle w:val="ParagraphText"/>
      </w:pPr>
      <w:proofErr w:type="spellStart"/>
      <w:r w:rsidRPr="00480361">
        <w:t>Fabrikam</w:t>
      </w:r>
      <w:proofErr w:type="spellEnd"/>
      <w:r w:rsidRPr="00480361">
        <w:t xml:space="preserve"> </w:t>
      </w:r>
      <w:proofErr w:type="spellStart"/>
      <w:r w:rsidRPr="00480361">
        <w:t>Inc</w:t>
      </w:r>
      <w:proofErr w:type="spellEnd"/>
      <w:r w:rsidRPr="00480361">
        <w:t xml:space="preserve"> is a Silicon Valley enterprise which specializes in building custom turnkey solutions in the real estate space. They have 17 branch offices in the U.S and are supported by 3000 full time employees.</w:t>
      </w:r>
    </w:p>
    <w:p w14:paraId="49968A23" w14:textId="6372A5D4" w:rsidR="00480361" w:rsidRPr="00480361" w:rsidRDefault="00480361" w:rsidP="002743AC">
      <w:pPr>
        <w:pStyle w:val="ParagraphText"/>
      </w:pPr>
      <w:r w:rsidRPr="00480361">
        <w:t xml:space="preserve">Their line of business applications </w:t>
      </w:r>
      <w:bookmarkStart w:id="4" w:name="_GoBack"/>
      <w:bookmarkEnd w:id="4"/>
      <w:r w:rsidR="00F54178" w:rsidRPr="00480361">
        <w:t>is</w:t>
      </w:r>
      <w:r w:rsidRPr="00480361">
        <w:t xml:space="preserve"> based on Windows and their endpoint client laptop/desktop are on either Windows 7 or Windows 8</w:t>
      </w:r>
    </w:p>
    <w:p w14:paraId="2F3E3370" w14:textId="77777777" w:rsidR="00480361" w:rsidRPr="00480361" w:rsidRDefault="00480361" w:rsidP="002743AC">
      <w:pPr>
        <w:pStyle w:val="ParagraphText"/>
      </w:pPr>
      <w:r w:rsidRPr="00480361">
        <w:t xml:space="preserve">For the purpose of this hands on lab, as an IT administrator of </w:t>
      </w:r>
      <w:proofErr w:type="spellStart"/>
      <w:r w:rsidRPr="00480361">
        <w:t>Fabrikam</w:t>
      </w:r>
      <w:proofErr w:type="spellEnd"/>
      <w:r w:rsidRPr="00480361">
        <w:t xml:space="preserve"> </w:t>
      </w:r>
      <w:proofErr w:type="spellStart"/>
      <w:r w:rsidRPr="00480361">
        <w:t>Inc</w:t>
      </w:r>
      <w:proofErr w:type="spellEnd"/>
      <w:r w:rsidRPr="00480361">
        <w:t xml:space="preserve">, you have been tasked to define the business continuity &amp; protection policy for the applications, data and client machines (desktop, laptop). </w:t>
      </w:r>
    </w:p>
    <w:p w14:paraId="0048178C" w14:textId="77777777" w:rsidR="00480361" w:rsidRPr="00480361" w:rsidRDefault="00480361" w:rsidP="002743AC">
      <w:pPr>
        <w:pStyle w:val="ParagraphText"/>
      </w:pPr>
      <w:r w:rsidRPr="00480361">
        <w:t>As your IT infrastructure is managed by System Center, you intend to use System Center Data Protection Manager (DPM) to define your backup strategy. You are also interested in exploring how Microsoft Azure can bring down your operational and infrastructure cost by providing a robust offsite backup technology which can replace your aging, expensive tape media. The hands on lab is aimed at bringing you to speed on some of the key capabilities of DPM.</w:t>
      </w:r>
    </w:p>
    <w:p w14:paraId="68BC10C0" w14:textId="77777777" w:rsidR="00480361" w:rsidRPr="00480361" w:rsidRDefault="00480361" w:rsidP="00480361">
      <w:pPr>
        <w:pStyle w:val="Heading4"/>
      </w:pPr>
      <w:r w:rsidRPr="00480361">
        <w:t>Exercise Details</w:t>
      </w:r>
    </w:p>
    <w:p w14:paraId="11DB8D1E" w14:textId="77777777" w:rsidR="00480361" w:rsidRDefault="00480361" w:rsidP="009E6868">
      <w:pPr>
        <w:pStyle w:val="ParagraphText"/>
        <w:numPr>
          <w:ilvl w:val="0"/>
          <w:numId w:val="9"/>
        </w:numPr>
      </w:pPr>
      <w:r>
        <w:t xml:space="preserve"> Protect files and folders from your laptop to Azure in 10 minutes</w:t>
      </w:r>
    </w:p>
    <w:p w14:paraId="2EC160F6" w14:textId="77777777" w:rsidR="00480361" w:rsidRDefault="00480361" w:rsidP="009E6868">
      <w:pPr>
        <w:pStyle w:val="ParagraphText"/>
        <w:numPr>
          <w:ilvl w:val="0"/>
          <w:numId w:val="10"/>
        </w:numPr>
      </w:pPr>
      <w:r>
        <w:t>Register your laptop to Azure Backup Service</w:t>
      </w:r>
    </w:p>
    <w:p w14:paraId="4BB18586" w14:textId="77777777" w:rsidR="00480361" w:rsidRDefault="00480361" w:rsidP="009E6868">
      <w:pPr>
        <w:pStyle w:val="ParagraphText"/>
        <w:numPr>
          <w:ilvl w:val="0"/>
          <w:numId w:val="10"/>
        </w:numPr>
      </w:pPr>
      <w:r>
        <w:t>Backup a folder on your client to Azure</w:t>
      </w:r>
    </w:p>
    <w:p w14:paraId="745C3C72" w14:textId="77777777" w:rsidR="009610D0" w:rsidRDefault="009610D0" w:rsidP="009E6868">
      <w:pPr>
        <w:pStyle w:val="ParagraphText"/>
        <w:numPr>
          <w:ilvl w:val="0"/>
          <w:numId w:val="10"/>
        </w:numPr>
      </w:pPr>
      <w:r>
        <w:t>Restore a folder on your client from Azure</w:t>
      </w:r>
    </w:p>
    <w:p w14:paraId="1187C84B" w14:textId="77777777" w:rsidR="00480361" w:rsidRDefault="00480361" w:rsidP="009E6868">
      <w:pPr>
        <w:pStyle w:val="ParagraphText"/>
        <w:numPr>
          <w:ilvl w:val="0"/>
          <w:numId w:val="9"/>
        </w:numPr>
      </w:pPr>
      <w:r>
        <w:t xml:space="preserve">  Backup Azure </w:t>
      </w:r>
      <w:proofErr w:type="spellStart"/>
      <w:r>
        <w:t>Iaas</w:t>
      </w:r>
      <w:proofErr w:type="spellEnd"/>
      <w:r>
        <w:t xml:space="preserve"> VMs</w:t>
      </w:r>
    </w:p>
    <w:p w14:paraId="211BA7DC" w14:textId="77777777" w:rsidR="00480361" w:rsidRDefault="00480361" w:rsidP="009E6868">
      <w:pPr>
        <w:pStyle w:val="ParagraphText"/>
        <w:numPr>
          <w:ilvl w:val="0"/>
          <w:numId w:val="11"/>
        </w:numPr>
      </w:pPr>
      <w:r>
        <w:t>Create a VM on Azure</w:t>
      </w:r>
    </w:p>
    <w:p w14:paraId="3D0368C1" w14:textId="77777777" w:rsidR="00480361" w:rsidRDefault="00480361" w:rsidP="009E6868">
      <w:pPr>
        <w:pStyle w:val="ParagraphText"/>
        <w:numPr>
          <w:ilvl w:val="0"/>
          <w:numId w:val="11"/>
        </w:numPr>
      </w:pPr>
      <w:r>
        <w:lastRenderedPageBreak/>
        <w:t>Backup IaaS VM</w:t>
      </w:r>
    </w:p>
    <w:p w14:paraId="46D6990B" w14:textId="77777777" w:rsidR="00480361" w:rsidRDefault="00480361" w:rsidP="009E6868">
      <w:pPr>
        <w:pStyle w:val="ParagraphText"/>
        <w:numPr>
          <w:ilvl w:val="0"/>
          <w:numId w:val="9"/>
        </w:numPr>
      </w:pPr>
      <w:r>
        <w:t xml:space="preserve">DPM Attach to Azure </w:t>
      </w:r>
    </w:p>
    <w:p w14:paraId="31BA082C" w14:textId="77777777" w:rsidR="00480361" w:rsidRDefault="00480361" w:rsidP="009E6868">
      <w:pPr>
        <w:pStyle w:val="ParagraphText"/>
        <w:numPr>
          <w:ilvl w:val="0"/>
          <w:numId w:val="12"/>
        </w:numPr>
      </w:pPr>
      <w:r>
        <w:t>Register DPM to Azure Backup</w:t>
      </w:r>
    </w:p>
    <w:p w14:paraId="48D85D45" w14:textId="77777777" w:rsidR="00480361" w:rsidRDefault="00480361" w:rsidP="009E6868">
      <w:pPr>
        <w:pStyle w:val="ParagraphText"/>
        <w:numPr>
          <w:ilvl w:val="0"/>
          <w:numId w:val="12"/>
        </w:numPr>
      </w:pPr>
      <w:r>
        <w:t>Configure SQL Database backup to Azure</w:t>
      </w:r>
    </w:p>
    <w:p w14:paraId="2F7EFF60" w14:textId="77777777" w:rsidR="00480361" w:rsidRDefault="00480361" w:rsidP="009E6868">
      <w:pPr>
        <w:pStyle w:val="ParagraphText"/>
        <w:numPr>
          <w:ilvl w:val="0"/>
          <w:numId w:val="12"/>
        </w:numPr>
      </w:pPr>
      <w:r>
        <w:t>Recover a SQL Database from Azure Backup</w:t>
      </w:r>
    </w:p>
    <w:p w14:paraId="3617E183" w14:textId="77777777" w:rsidR="00480361" w:rsidRDefault="00480361" w:rsidP="00480361">
      <w:pPr>
        <w:pStyle w:val="ParagraphText"/>
      </w:pPr>
    </w:p>
    <w:p w14:paraId="4D333E0C" w14:textId="77777777" w:rsidR="00480361" w:rsidRDefault="00480361" w:rsidP="00480361">
      <w:pPr>
        <w:pStyle w:val="Heading4"/>
      </w:pPr>
      <w:r>
        <w:t>Prerequisites</w:t>
      </w:r>
    </w:p>
    <w:p w14:paraId="41E03BEF" w14:textId="77777777" w:rsidR="00480361" w:rsidRDefault="00480361" w:rsidP="009E6868">
      <w:pPr>
        <w:pStyle w:val="ParagraphText"/>
        <w:numPr>
          <w:ilvl w:val="0"/>
          <w:numId w:val="13"/>
        </w:numPr>
      </w:pPr>
      <w:r>
        <w:t>Internet access</w:t>
      </w:r>
    </w:p>
    <w:p w14:paraId="5268170A" w14:textId="3B7EE347" w:rsidR="00480361" w:rsidRDefault="00480361" w:rsidP="009E6868">
      <w:pPr>
        <w:pStyle w:val="ParagraphText"/>
        <w:numPr>
          <w:ilvl w:val="0"/>
          <w:numId w:val="13"/>
        </w:numPr>
      </w:pPr>
      <w:r>
        <w:t>Azure Subscription and an Operations Management Suite subscription already setup and configured</w:t>
      </w:r>
    </w:p>
    <w:p w14:paraId="082E225F" w14:textId="11CFAA84" w:rsidR="006626EF" w:rsidRPr="006626EF" w:rsidRDefault="006626EF" w:rsidP="009E6868">
      <w:pPr>
        <w:pStyle w:val="ParagraphText"/>
        <w:numPr>
          <w:ilvl w:val="0"/>
          <w:numId w:val="13"/>
        </w:numPr>
      </w:pPr>
      <w:r>
        <w:rPr>
          <w:b/>
        </w:rPr>
        <w:t xml:space="preserve">You need </w:t>
      </w:r>
      <w:r w:rsidRPr="006626EF">
        <w:rPr>
          <w:b/>
        </w:rPr>
        <w:t>server</w:t>
      </w:r>
      <w:r>
        <w:rPr>
          <w:b/>
        </w:rPr>
        <w:t>s</w:t>
      </w:r>
      <w:r w:rsidRPr="006626EF">
        <w:rPr>
          <w:b/>
        </w:rPr>
        <w:t xml:space="preserve"> on-premises or in Azure, running:</w:t>
      </w:r>
    </w:p>
    <w:p w14:paraId="0DE1E93F" w14:textId="209A6132" w:rsidR="006626EF" w:rsidRDefault="006626EF" w:rsidP="009E6868">
      <w:pPr>
        <w:pStyle w:val="ParagraphText"/>
        <w:numPr>
          <w:ilvl w:val="0"/>
          <w:numId w:val="13"/>
        </w:numPr>
      </w:pPr>
      <w:r w:rsidRPr="006626EF">
        <w:rPr>
          <w:b/>
        </w:rPr>
        <w:t>System Center Data Protection Manager</w:t>
      </w:r>
      <w:r>
        <w:rPr>
          <w:b/>
        </w:rPr>
        <w:t>:</w:t>
      </w:r>
      <w:r>
        <w:t xml:space="preserve"> This lab doesn’t cover the installation of this server.</w:t>
      </w:r>
    </w:p>
    <w:p w14:paraId="7389210A" w14:textId="11C929DD" w:rsidR="006626EF" w:rsidRPr="00480361" w:rsidRDefault="006626EF" w:rsidP="006626EF">
      <w:pPr>
        <w:pStyle w:val="ParagraphText"/>
        <w:numPr>
          <w:ilvl w:val="0"/>
          <w:numId w:val="13"/>
        </w:numPr>
      </w:pPr>
      <w:r>
        <w:rPr>
          <w:b/>
        </w:rPr>
        <w:t>SQL Server:</w:t>
      </w:r>
      <w:r>
        <w:t xml:space="preserve"> A single database must be created on this server. This lab doesn’t cover the installation of this server.</w:t>
      </w:r>
    </w:p>
    <w:p w14:paraId="7E90D24F" w14:textId="07D0DF12" w:rsidR="006626EF" w:rsidRPr="00480361" w:rsidRDefault="006626EF" w:rsidP="009E6868">
      <w:pPr>
        <w:pStyle w:val="ParagraphText"/>
        <w:numPr>
          <w:ilvl w:val="0"/>
          <w:numId w:val="13"/>
        </w:numPr>
      </w:pPr>
      <w:r w:rsidRPr="006626EF">
        <w:rPr>
          <w:b/>
        </w:rPr>
        <w:t>Window</w:t>
      </w:r>
      <w:r>
        <w:rPr>
          <w:b/>
        </w:rPr>
        <w:t>s</w:t>
      </w:r>
      <w:r w:rsidRPr="006626EF">
        <w:rPr>
          <w:b/>
        </w:rPr>
        <w:t xml:space="preserve"> 10</w:t>
      </w:r>
      <w:r>
        <w:t xml:space="preserve"> client machine</w:t>
      </w:r>
    </w:p>
    <w:p w14:paraId="662662BD" w14:textId="77777777" w:rsidR="00480361" w:rsidRDefault="00480361" w:rsidP="00480361">
      <w:pPr>
        <w:pStyle w:val="Heading3"/>
        <w:rPr>
          <w:rFonts w:ascii="Segoe UI" w:eastAsiaTheme="minorHAnsi" w:hAnsi="Segoe UI" w:cstheme="minorBidi"/>
          <w:b w:val="0"/>
          <w:bCs w:val="0"/>
          <w:sz w:val="20"/>
        </w:rPr>
      </w:pPr>
    </w:p>
    <w:p w14:paraId="69A6ED29" w14:textId="77777777" w:rsidR="0094032C" w:rsidRDefault="00480361" w:rsidP="00480361">
      <w:pPr>
        <w:pStyle w:val="Heading3"/>
      </w:pPr>
      <w:r>
        <w:br w:type="page"/>
      </w:r>
      <w:bookmarkStart w:id="5" w:name="_Toc435460476"/>
      <w:r>
        <w:lastRenderedPageBreak/>
        <w:t>Exercise 1: Protect your client to Microsoft Azure</w:t>
      </w:r>
      <w:bookmarkEnd w:id="5"/>
    </w:p>
    <w:p w14:paraId="43E52B71" w14:textId="77777777" w:rsidR="00480361" w:rsidRDefault="00480361" w:rsidP="00480361"/>
    <w:tbl>
      <w:tblPr>
        <w:tblW w:w="0" w:type="auto"/>
        <w:tblBorders>
          <w:top w:val="single" w:sz="12" w:space="0" w:color="00188F"/>
          <w:bottom w:val="single" w:sz="12" w:space="0" w:color="00188F"/>
        </w:tblBorders>
        <w:tblLook w:val="04A0" w:firstRow="1" w:lastRow="0" w:firstColumn="1" w:lastColumn="0" w:noHBand="0" w:noVBand="1"/>
      </w:tblPr>
      <w:tblGrid>
        <w:gridCol w:w="759"/>
        <w:gridCol w:w="6171"/>
      </w:tblGrid>
      <w:tr w:rsidR="00480361" w:rsidRPr="008632E7" w14:paraId="678BF799" w14:textId="77777777" w:rsidTr="00781F69">
        <w:tc>
          <w:tcPr>
            <w:tcW w:w="759" w:type="dxa"/>
            <w:tcBorders>
              <w:top w:val="nil"/>
              <w:bottom w:val="nil"/>
            </w:tcBorders>
            <w:vAlign w:val="center"/>
          </w:tcPr>
          <w:p w14:paraId="49C056F5" w14:textId="77777777" w:rsidR="00480361" w:rsidRPr="008632E7" w:rsidRDefault="00480361" w:rsidP="00781F69">
            <w:pPr>
              <w:pStyle w:val="ParagraphText"/>
              <w:spacing w:after="0"/>
              <w:jc w:val="center"/>
            </w:pPr>
            <w:r w:rsidRPr="008632E7">
              <w:rPr>
                <w:noProof/>
              </w:rPr>
              <w:drawing>
                <wp:inline distT="0" distB="0" distL="0" distR="0" wp14:anchorId="4E8E26F6" wp14:editId="3E798CB3">
                  <wp:extent cx="227830" cy="457201"/>
                  <wp:effectExtent l="0" t="0" r="1270" b="0"/>
                  <wp:docPr id="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0" cy="457201"/>
                          </a:xfrm>
                          <a:prstGeom prst="rect">
                            <a:avLst/>
                          </a:prstGeom>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72D4C4BA" w14:textId="77777777" w:rsidR="00480361" w:rsidRPr="008632E7" w:rsidRDefault="00480361" w:rsidP="00781F69">
            <w:pPr>
              <w:pStyle w:val="ParagraphText"/>
              <w:spacing w:after="0"/>
            </w:pPr>
            <w:r w:rsidRPr="008632E7">
              <w:t>The time to complete this</w:t>
            </w:r>
            <w:r>
              <w:t xml:space="preserve"> </w:t>
            </w:r>
            <w:r w:rsidR="00781F69">
              <w:t>exercise</w:t>
            </w:r>
            <w:r w:rsidRPr="008632E7">
              <w:t xml:space="preserve"> is </w:t>
            </w:r>
            <w:r w:rsidR="004D4797">
              <w:rPr>
                <w:rStyle w:val="Highlight"/>
                <w:color w:val="auto"/>
              </w:rPr>
              <w:t xml:space="preserve">45 </w:t>
            </w:r>
            <w:r w:rsidRPr="008632E7">
              <w:t>minutes.</w:t>
            </w:r>
          </w:p>
        </w:tc>
      </w:tr>
      <w:tr w:rsidR="00480361" w:rsidRPr="008632E7" w14:paraId="387ADA8C" w14:textId="77777777" w:rsidTr="00781F69">
        <w:tc>
          <w:tcPr>
            <w:tcW w:w="759" w:type="dxa"/>
            <w:tcBorders>
              <w:top w:val="nil"/>
              <w:bottom w:val="nil"/>
            </w:tcBorders>
            <w:vAlign w:val="center"/>
          </w:tcPr>
          <w:p w14:paraId="7FA6954D" w14:textId="77777777" w:rsidR="00480361" w:rsidRPr="002A057E" w:rsidRDefault="00480361" w:rsidP="00781F69">
            <w:pPr>
              <w:pStyle w:val="ParagraphText"/>
              <w:spacing w:after="0"/>
              <w:jc w:val="center"/>
            </w:pPr>
            <w:r w:rsidRPr="008632E7">
              <w:rPr>
                <w:noProof/>
              </w:rPr>
              <w:drawing>
                <wp:inline distT="0" distB="0" distL="0" distR="0" wp14:anchorId="581786FE" wp14:editId="19A2A18E">
                  <wp:extent cx="298800" cy="36000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34BA9A51" w14:textId="77777777" w:rsidR="00480361" w:rsidRPr="008632E7" w:rsidRDefault="00480361" w:rsidP="00781F69">
            <w:pPr>
              <w:pStyle w:val="ParagraphText"/>
            </w:pPr>
            <w:r>
              <w:t>The key takeaways from this lab are</w:t>
            </w:r>
            <w:r w:rsidRPr="008632E7">
              <w:t>:</w:t>
            </w:r>
          </w:p>
          <w:p w14:paraId="75BEEC44" w14:textId="77777777" w:rsidR="00480361" w:rsidRPr="008632E7" w:rsidRDefault="00480361" w:rsidP="00480361">
            <w:pPr>
              <w:pStyle w:val="ListBullet"/>
            </w:pPr>
            <w:r>
              <w:t>Demonstrate client backup to Azure</w:t>
            </w:r>
          </w:p>
        </w:tc>
      </w:tr>
      <w:tr w:rsidR="00480361" w:rsidRPr="008632E7" w14:paraId="51652E3C" w14:textId="77777777" w:rsidTr="00781F69">
        <w:tc>
          <w:tcPr>
            <w:tcW w:w="759" w:type="dxa"/>
            <w:tcBorders>
              <w:top w:val="nil"/>
              <w:bottom w:val="nil"/>
            </w:tcBorders>
          </w:tcPr>
          <w:p w14:paraId="5C1F11C9" w14:textId="77777777" w:rsidR="00480361" w:rsidRPr="008632E7" w:rsidRDefault="00480361" w:rsidP="00781F69">
            <w:pPr>
              <w:pStyle w:val="NoSpacing"/>
            </w:pPr>
          </w:p>
        </w:tc>
        <w:tc>
          <w:tcPr>
            <w:tcW w:w="6171" w:type="dxa"/>
            <w:tcBorders>
              <w:top w:val="single" w:sz="18" w:space="0" w:color="0072C6" w:themeColor="accent4"/>
              <w:bottom w:val="nil"/>
            </w:tcBorders>
          </w:tcPr>
          <w:p w14:paraId="2EFA3F8F" w14:textId="77777777" w:rsidR="00480361" w:rsidRPr="008632E7" w:rsidRDefault="00480361" w:rsidP="00781F69">
            <w:pPr>
              <w:pStyle w:val="NoSpacing"/>
            </w:pPr>
          </w:p>
        </w:tc>
      </w:tr>
    </w:tbl>
    <w:p w14:paraId="31AB931B" w14:textId="77777777" w:rsidR="00480361" w:rsidRDefault="00480361" w:rsidP="00480361"/>
    <w:p w14:paraId="1E374E73" w14:textId="77777777" w:rsidR="00480361" w:rsidRDefault="00480361" w:rsidP="00480361">
      <w:pPr>
        <w:pStyle w:val="Heading4"/>
      </w:pPr>
      <w:r>
        <w:t>Create Azure Backup Vault</w:t>
      </w:r>
    </w:p>
    <w:p w14:paraId="4AC94ADF" w14:textId="77777777" w:rsidR="00480361" w:rsidRDefault="00480361" w:rsidP="00480361">
      <w:pPr>
        <w:pStyle w:val="ListParagraph"/>
      </w:pPr>
    </w:p>
    <w:p w14:paraId="14FA866F" w14:textId="68A95A30" w:rsidR="002340CB" w:rsidRDefault="002340CB" w:rsidP="009E6868">
      <w:pPr>
        <w:pStyle w:val="ListParagraph"/>
        <w:numPr>
          <w:ilvl w:val="0"/>
          <w:numId w:val="16"/>
        </w:numPr>
      </w:pPr>
      <w:r>
        <w:t xml:space="preserve">Logon </w:t>
      </w:r>
      <w:r w:rsidR="00020AD7">
        <w:t>to your Windows 10 client machine</w:t>
      </w:r>
      <w:r>
        <w:t>.</w:t>
      </w:r>
    </w:p>
    <w:p w14:paraId="43F5DB53" w14:textId="77777777" w:rsidR="007C2CAB" w:rsidRDefault="007C2CAB" w:rsidP="007C2CAB">
      <w:pPr>
        <w:pStyle w:val="ListParagraph"/>
        <w:ind w:left="1080"/>
      </w:pPr>
    </w:p>
    <w:p w14:paraId="274A3696" w14:textId="4FCB1F89" w:rsidR="005A04C4" w:rsidRDefault="00480361" w:rsidP="009E6868">
      <w:pPr>
        <w:pStyle w:val="ListParagraph"/>
        <w:numPr>
          <w:ilvl w:val="0"/>
          <w:numId w:val="16"/>
        </w:numPr>
      </w:pPr>
      <w:r>
        <w:t xml:space="preserve">To create an Azure Backup Vault to store backup data, </w:t>
      </w:r>
      <w:r w:rsidR="00916891">
        <w:t>Open Internet Explorer and n</w:t>
      </w:r>
      <w:r>
        <w:t xml:space="preserve">avigate to the Azure Management Portal, </w:t>
      </w:r>
      <w:hyperlink r:id="rId16" w:history="1">
        <w:r w:rsidRPr="00E6402F">
          <w:rPr>
            <w:rStyle w:val="Hyperlink"/>
          </w:rPr>
          <w:t>https://manage.windowsazure.com</w:t>
        </w:r>
      </w:hyperlink>
      <w:r w:rsidR="00A42552">
        <w:t xml:space="preserve">. </w:t>
      </w:r>
    </w:p>
    <w:p w14:paraId="651CEFB5" w14:textId="77777777" w:rsidR="005A04C4" w:rsidRDefault="005A04C4" w:rsidP="005A04C4">
      <w:pPr>
        <w:pStyle w:val="ListParagraph"/>
        <w:ind w:left="1080"/>
      </w:pPr>
    </w:p>
    <w:p w14:paraId="31B0682A" w14:textId="77777777" w:rsidR="00716DE6" w:rsidRDefault="00480361" w:rsidP="009E6868">
      <w:pPr>
        <w:pStyle w:val="ListParagraph"/>
        <w:numPr>
          <w:ilvl w:val="0"/>
          <w:numId w:val="16"/>
        </w:numPr>
      </w:pPr>
      <w:r>
        <w:t>Browse to the “+ New” icon at the bottom of the portal:</w:t>
      </w:r>
    </w:p>
    <w:p w14:paraId="5798E740" w14:textId="77777777" w:rsidR="00716DE6" w:rsidRPr="00716DE6" w:rsidRDefault="00716DE6" w:rsidP="00716DE6">
      <w:pPr>
        <w:rPr>
          <w14:shadow w14:blurRad="50800" w14:dist="50800" w14:dir="5400000" w14:sx="75000" w14:sy="75000" w14:kx="0" w14:ky="0" w14:algn="ctr">
            <w14:schemeClr w14:val="tx1"/>
          </w14:shadow>
        </w:rPr>
      </w:pPr>
      <w:r>
        <w:rPr>
          <w:noProof/>
        </w:rPr>
        <w:drawing>
          <wp:inline distT="0" distB="0" distL="0" distR="0" wp14:anchorId="0F1C91EA" wp14:editId="561682DE">
            <wp:extent cx="5848350" cy="328032"/>
            <wp:effectExtent l="19050" t="19050" r="19050" b="723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4142" cy="329479"/>
                    </a:xfrm>
                    <a:prstGeom prst="rect">
                      <a:avLst/>
                    </a:prstGeom>
                    <a:ln>
                      <a:solidFill>
                        <a:schemeClr val="accent1"/>
                      </a:solidFill>
                    </a:ln>
                    <a:effectLst>
                      <a:outerShdw blurRad="50800" dist="50800" dir="7200000" sx="75000" sy="75000" algn="ctr" rotWithShape="0">
                        <a:srgbClr val="000000">
                          <a:alpha val="15000"/>
                        </a:srgbClr>
                      </a:outerShdw>
                    </a:effectLst>
                  </pic:spPr>
                </pic:pic>
              </a:graphicData>
            </a:graphic>
          </wp:inline>
        </w:drawing>
      </w:r>
    </w:p>
    <w:p w14:paraId="1FEC73D8" w14:textId="77777777" w:rsidR="00716DE6" w:rsidRDefault="00716DE6" w:rsidP="009E6868">
      <w:pPr>
        <w:pStyle w:val="ListParagraph"/>
        <w:numPr>
          <w:ilvl w:val="0"/>
          <w:numId w:val="16"/>
        </w:numPr>
      </w:pPr>
      <w:r w:rsidRPr="00716DE6">
        <w:rPr>
          <w:b/>
        </w:rPr>
        <w:t xml:space="preserve">Select </w:t>
      </w:r>
      <w:r w:rsidRPr="00716DE6">
        <w:rPr>
          <w:i/>
        </w:rPr>
        <w:t>Data Services\Recovery Services\Backup Vault\Quick Create</w:t>
      </w:r>
      <w:r>
        <w:t xml:space="preserve"> and then c</w:t>
      </w:r>
      <w:r w:rsidR="00480361">
        <w:t>reate a backup vault with the name “</w:t>
      </w:r>
      <w:proofErr w:type="spellStart"/>
      <w:r w:rsidR="00480361" w:rsidRPr="00716DE6">
        <w:rPr>
          <w:i/>
        </w:rPr>
        <w:t>SalesVault</w:t>
      </w:r>
      <w:proofErr w:type="spellEnd"/>
      <w:r w:rsidR="00480361">
        <w:t>”. Choose the region “</w:t>
      </w:r>
      <w:r w:rsidR="00480361" w:rsidRPr="00716DE6">
        <w:rPr>
          <w:i/>
        </w:rPr>
        <w:t>Central US</w:t>
      </w:r>
      <w:r w:rsidR="00480361">
        <w:t>”</w:t>
      </w:r>
      <w:r>
        <w:t xml:space="preserve">. </w:t>
      </w:r>
    </w:p>
    <w:p w14:paraId="4D24E708" w14:textId="77777777" w:rsidR="00716DE6" w:rsidRDefault="00716DE6" w:rsidP="00716DE6">
      <w:pPr>
        <w:pStyle w:val="ListParagraph"/>
        <w:ind w:left="1080"/>
      </w:pPr>
    </w:p>
    <w:p w14:paraId="1BBFF546" w14:textId="77777777" w:rsidR="00716DE6" w:rsidRDefault="00716DE6" w:rsidP="00716DE6">
      <w:pPr>
        <w:pStyle w:val="ListParagraph"/>
        <w:ind w:left="0"/>
      </w:pPr>
      <w:r>
        <w:rPr>
          <w:noProof/>
        </w:rPr>
        <w:drawing>
          <wp:inline distT="0" distB="0" distL="0" distR="0" wp14:anchorId="38A755B7" wp14:editId="069029DF">
            <wp:extent cx="5943600" cy="3260725"/>
            <wp:effectExtent l="19050" t="19050" r="1905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60725"/>
                    </a:xfrm>
                    <a:prstGeom prst="rect">
                      <a:avLst/>
                    </a:prstGeom>
                    <a:ln>
                      <a:solidFill>
                        <a:schemeClr val="accent1"/>
                      </a:solidFill>
                    </a:ln>
                  </pic:spPr>
                </pic:pic>
              </a:graphicData>
            </a:graphic>
          </wp:inline>
        </w:drawing>
      </w:r>
    </w:p>
    <w:p w14:paraId="2E315054" w14:textId="74BD6614" w:rsidR="00716DE6" w:rsidRDefault="002B3E59" w:rsidP="002B3E59">
      <w:pPr>
        <w:pStyle w:val="ListParagraph"/>
        <w:numPr>
          <w:ilvl w:val="0"/>
          <w:numId w:val="16"/>
        </w:numPr>
      </w:pPr>
      <w:r w:rsidRPr="002B3E59">
        <w:rPr>
          <w:highlight w:val="yellow"/>
        </w:rPr>
        <w:lastRenderedPageBreak/>
        <w:t>Click on “CREATE VAULT” icon</w:t>
      </w:r>
      <w:r>
        <w:t xml:space="preserve">. </w:t>
      </w:r>
    </w:p>
    <w:p w14:paraId="34E36E73" w14:textId="77777777" w:rsidR="00716DE6" w:rsidRDefault="00716DE6" w:rsidP="009E6868">
      <w:pPr>
        <w:pStyle w:val="ListParagraph"/>
        <w:numPr>
          <w:ilvl w:val="0"/>
          <w:numId w:val="16"/>
        </w:numPr>
      </w:pPr>
      <w:r>
        <w:t xml:space="preserve">Go to the main Azure Portal Page and then </w:t>
      </w:r>
      <w:r w:rsidRPr="00936C23">
        <w:rPr>
          <w:b/>
        </w:rPr>
        <w:t>select</w:t>
      </w:r>
      <w:r>
        <w:t xml:space="preserve"> Recovery Services</w:t>
      </w:r>
      <w:r w:rsidR="00936C23">
        <w:t xml:space="preserve"> from the left-hand side</w:t>
      </w:r>
      <w:r>
        <w:t xml:space="preserve"> and then select </w:t>
      </w:r>
      <w:proofErr w:type="spellStart"/>
      <w:r w:rsidRPr="00936C23">
        <w:rPr>
          <w:i/>
        </w:rPr>
        <w:t>SalesVault</w:t>
      </w:r>
      <w:proofErr w:type="spellEnd"/>
      <w:r>
        <w:t>:</w:t>
      </w:r>
    </w:p>
    <w:p w14:paraId="1410F3A4" w14:textId="77777777" w:rsidR="00716DE6" w:rsidRDefault="00716DE6" w:rsidP="00716DE6">
      <w:pPr>
        <w:pStyle w:val="ListParagraph"/>
        <w:ind w:left="1080"/>
      </w:pPr>
    </w:p>
    <w:p w14:paraId="695FA774" w14:textId="77777777" w:rsidR="00716DE6" w:rsidRDefault="00936C23" w:rsidP="00936C23">
      <w:pPr>
        <w:pStyle w:val="ListParagraph"/>
        <w:ind w:left="0"/>
        <w:jc w:val="center"/>
      </w:pPr>
      <w:r>
        <w:rPr>
          <w:noProof/>
        </w:rPr>
        <w:drawing>
          <wp:inline distT="0" distB="0" distL="0" distR="0" wp14:anchorId="63A30210" wp14:editId="7F930689">
            <wp:extent cx="5943600" cy="2621122"/>
            <wp:effectExtent l="19050" t="19050" r="19050" b="27305"/>
            <wp:docPr id="10" name="Picture 10" descr="C:\Users\wcurtis\AppData\Local\Temp\SNAGHTML9119e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urtis\AppData\Local\Temp\SNAGHTML9119e8a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21122"/>
                    </a:xfrm>
                    <a:prstGeom prst="rect">
                      <a:avLst/>
                    </a:prstGeom>
                    <a:noFill/>
                    <a:ln>
                      <a:solidFill>
                        <a:schemeClr val="accent1"/>
                      </a:solidFill>
                    </a:ln>
                  </pic:spPr>
                </pic:pic>
              </a:graphicData>
            </a:graphic>
          </wp:inline>
        </w:drawing>
      </w:r>
    </w:p>
    <w:p w14:paraId="15A7F4EB" w14:textId="77777777" w:rsidR="00716DE6" w:rsidRDefault="00716DE6" w:rsidP="00716DE6">
      <w:pPr>
        <w:pStyle w:val="ListParagraph"/>
        <w:ind w:left="1080"/>
      </w:pPr>
    </w:p>
    <w:p w14:paraId="676BA4CC" w14:textId="77777777" w:rsidR="00716DE6" w:rsidRDefault="00716DE6" w:rsidP="00716DE6">
      <w:pPr>
        <w:pStyle w:val="ListParagraph"/>
        <w:ind w:left="1080"/>
      </w:pPr>
    </w:p>
    <w:p w14:paraId="279E269D" w14:textId="77777777" w:rsidR="00936C23" w:rsidRDefault="00936C23" w:rsidP="009E6868">
      <w:pPr>
        <w:pStyle w:val="ListParagraph"/>
        <w:numPr>
          <w:ilvl w:val="0"/>
          <w:numId w:val="16"/>
        </w:numPr>
      </w:pPr>
      <w:r>
        <w:t xml:space="preserve">On the main dashboard screen, review the instructions and then </w:t>
      </w:r>
      <w:r w:rsidRPr="00144B93">
        <w:rPr>
          <w:b/>
        </w:rPr>
        <w:t>select</w:t>
      </w:r>
      <w:r>
        <w:t xml:space="preserve"> </w:t>
      </w:r>
      <w:r w:rsidRPr="00144B93">
        <w:rPr>
          <w:i/>
        </w:rPr>
        <w:t xml:space="preserve">“Download Vault” Credentials” </w:t>
      </w:r>
      <w:r>
        <w:t xml:space="preserve">and then save it to your system’s </w:t>
      </w:r>
      <w:r w:rsidRPr="00144B93">
        <w:rPr>
          <w:i/>
        </w:rPr>
        <w:t>Desktop</w:t>
      </w:r>
      <w:r>
        <w:t>.</w:t>
      </w:r>
    </w:p>
    <w:p w14:paraId="793C1C37" w14:textId="77777777" w:rsidR="00936C23" w:rsidRDefault="00936C23" w:rsidP="00936C23">
      <w:pPr>
        <w:jc w:val="center"/>
      </w:pPr>
      <w:r>
        <w:rPr>
          <w:noProof/>
        </w:rPr>
        <w:drawing>
          <wp:inline distT="0" distB="0" distL="0" distR="0" wp14:anchorId="466EB719" wp14:editId="20730157">
            <wp:extent cx="4581525" cy="3756752"/>
            <wp:effectExtent l="19050" t="19050" r="952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1308" cy="3781174"/>
                    </a:xfrm>
                    <a:prstGeom prst="rect">
                      <a:avLst/>
                    </a:prstGeom>
                    <a:ln>
                      <a:solidFill>
                        <a:schemeClr val="accent1"/>
                      </a:solidFill>
                    </a:ln>
                  </pic:spPr>
                </pic:pic>
              </a:graphicData>
            </a:graphic>
          </wp:inline>
        </w:drawing>
      </w:r>
    </w:p>
    <w:p w14:paraId="12135941" w14:textId="77777777" w:rsidR="00936C23" w:rsidRDefault="00936C23" w:rsidP="009E6868">
      <w:pPr>
        <w:pStyle w:val="ListParagraph"/>
        <w:numPr>
          <w:ilvl w:val="0"/>
          <w:numId w:val="16"/>
        </w:numPr>
      </w:pPr>
      <w:r>
        <w:lastRenderedPageBreak/>
        <w:t xml:space="preserve">On the same page, also download </w:t>
      </w:r>
      <w:r w:rsidRPr="005A04C4">
        <w:rPr>
          <w:i/>
        </w:rPr>
        <w:t>the Microsoft Azure Backup Agent for Windows Server or System Center Data Protection Manager or Windows Client</w:t>
      </w:r>
      <w:r>
        <w:t xml:space="preserve"> </w:t>
      </w:r>
      <w:r w:rsidR="005A04C4">
        <w:t>(MARSAgentInstaller.exe) to</w:t>
      </w:r>
      <w:r>
        <w:t xml:space="preserve"> your desktop:</w:t>
      </w:r>
    </w:p>
    <w:p w14:paraId="0B53BC0D" w14:textId="77777777" w:rsidR="00936C23" w:rsidRDefault="00936C23" w:rsidP="00936C23">
      <w:pPr>
        <w:pStyle w:val="ListParagraph"/>
        <w:ind w:left="1080"/>
      </w:pPr>
    </w:p>
    <w:p w14:paraId="2662035C" w14:textId="77777777" w:rsidR="00936C23" w:rsidRDefault="00936C23" w:rsidP="00936C23">
      <w:pPr>
        <w:pStyle w:val="ListParagraph"/>
        <w:ind w:left="1080"/>
      </w:pPr>
    </w:p>
    <w:p w14:paraId="1927A296" w14:textId="77777777" w:rsidR="00936C23" w:rsidRDefault="00936C23" w:rsidP="00936C23">
      <w:pPr>
        <w:pStyle w:val="ListParagraph"/>
        <w:ind w:left="0"/>
        <w:jc w:val="center"/>
      </w:pPr>
      <w:r>
        <w:rPr>
          <w:noProof/>
        </w:rPr>
        <w:drawing>
          <wp:inline distT="0" distB="0" distL="0" distR="0" wp14:anchorId="7707367A" wp14:editId="6AC1D849">
            <wp:extent cx="4843937" cy="3971925"/>
            <wp:effectExtent l="19050" t="19050" r="139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9175" cy="3984420"/>
                    </a:xfrm>
                    <a:prstGeom prst="rect">
                      <a:avLst/>
                    </a:prstGeom>
                    <a:ln>
                      <a:solidFill>
                        <a:schemeClr val="accent1"/>
                      </a:solidFill>
                    </a:ln>
                  </pic:spPr>
                </pic:pic>
              </a:graphicData>
            </a:graphic>
          </wp:inline>
        </w:drawing>
      </w:r>
    </w:p>
    <w:p w14:paraId="209516E2" w14:textId="77777777" w:rsidR="00936C23" w:rsidRDefault="00936C23" w:rsidP="00936C23">
      <w:pPr>
        <w:pStyle w:val="ListParagraph"/>
        <w:ind w:left="0"/>
        <w:jc w:val="center"/>
      </w:pPr>
    </w:p>
    <w:p w14:paraId="129B8D08" w14:textId="77777777" w:rsidR="00936C23" w:rsidRDefault="00936C23" w:rsidP="00936C23">
      <w:pPr>
        <w:pStyle w:val="ListParagraph"/>
        <w:ind w:left="0"/>
        <w:jc w:val="center"/>
      </w:pPr>
    </w:p>
    <w:p w14:paraId="747E36D5" w14:textId="77777777" w:rsidR="00144B93" w:rsidRDefault="00144B93">
      <w:r>
        <w:br w:type="page"/>
      </w:r>
    </w:p>
    <w:p w14:paraId="290A7BCC" w14:textId="20115536" w:rsidR="00936C23" w:rsidRDefault="00144B93" w:rsidP="00144B93">
      <w:pPr>
        <w:pStyle w:val="Heading4"/>
      </w:pPr>
      <w:r>
        <w:lastRenderedPageBreak/>
        <w:t xml:space="preserve">Register </w:t>
      </w:r>
      <w:r w:rsidR="007C2CAB">
        <w:t>the Win10 client machine</w:t>
      </w:r>
      <w:r>
        <w:t xml:space="preserve"> to the Azure Backup Service</w:t>
      </w:r>
    </w:p>
    <w:p w14:paraId="123C02AD" w14:textId="77777777" w:rsidR="00144B93" w:rsidRDefault="00144B93" w:rsidP="00144B93">
      <w:pPr>
        <w:pStyle w:val="ParagraphText"/>
      </w:pPr>
    </w:p>
    <w:p w14:paraId="233F57DA" w14:textId="77777777" w:rsidR="0054640C" w:rsidRDefault="00144B93" w:rsidP="009E6868">
      <w:pPr>
        <w:pStyle w:val="ParagraphText"/>
        <w:numPr>
          <w:ilvl w:val="0"/>
          <w:numId w:val="17"/>
        </w:numPr>
      </w:pPr>
      <w:r>
        <w:t xml:space="preserve">Install the </w:t>
      </w:r>
      <w:proofErr w:type="spellStart"/>
      <w:r>
        <w:t>MARSAgent</w:t>
      </w:r>
      <w:proofErr w:type="spellEnd"/>
      <w:r>
        <w:t xml:space="preserve"> by </w:t>
      </w:r>
      <w:r w:rsidRPr="0054640C">
        <w:rPr>
          <w:b/>
        </w:rPr>
        <w:t xml:space="preserve">clicking </w:t>
      </w:r>
      <w:r>
        <w:t xml:space="preserve">on the </w:t>
      </w:r>
      <w:r w:rsidRPr="0054640C">
        <w:rPr>
          <w:i/>
        </w:rPr>
        <w:t>MARSAgentInstaller.exe</w:t>
      </w:r>
      <w:r>
        <w:t xml:space="preserve"> downloaded in the previous section.  </w:t>
      </w:r>
      <w:r w:rsidR="0054640C">
        <w:t xml:space="preserve">Once installation has completed, </w:t>
      </w:r>
      <w:r w:rsidR="0054640C" w:rsidRPr="0054640C">
        <w:rPr>
          <w:b/>
        </w:rPr>
        <w:t>click</w:t>
      </w:r>
      <w:r w:rsidR="0054640C">
        <w:t xml:space="preserve"> on </w:t>
      </w:r>
      <w:r w:rsidR="0054640C" w:rsidRPr="0054640C">
        <w:rPr>
          <w:i/>
        </w:rPr>
        <w:t>Proceed to Registration</w:t>
      </w:r>
      <w:r w:rsidR="0054640C">
        <w:t>:</w:t>
      </w:r>
    </w:p>
    <w:p w14:paraId="501A1817" w14:textId="77777777" w:rsidR="0054640C" w:rsidRDefault="0054640C" w:rsidP="0054640C">
      <w:pPr>
        <w:pStyle w:val="ParagraphText"/>
        <w:jc w:val="center"/>
      </w:pPr>
      <w:r>
        <w:rPr>
          <w:noProof/>
        </w:rPr>
        <w:drawing>
          <wp:inline distT="0" distB="0" distL="0" distR="0" wp14:anchorId="29934D00" wp14:editId="12FDC2BC">
            <wp:extent cx="3714316" cy="2978596"/>
            <wp:effectExtent l="19050" t="19050" r="1968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9200" cy="2990532"/>
                    </a:xfrm>
                    <a:prstGeom prst="rect">
                      <a:avLst/>
                    </a:prstGeom>
                    <a:ln>
                      <a:solidFill>
                        <a:schemeClr val="accent1"/>
                      </a:solidFill>
                    </a:ln>
                  </pic:spPr>
                </pic:pic>
              </a:graphicData>
            </a:graphic>
          </wp:inline>
        </w:drawing>
      </w:r>
    </w:p>
    <w:p w14:paraId="141B18A7" w14:textId="77777777" w:rsidR="0054640C" w:rsidRDefault="0054640C" w:rsidP="0054640C">
      <w:pPr>
        <w:pStyle w:val="ParagraphText"/>
      </w:pPr>
    </w:p>
    <w:p w14:paraId="6E8D8087" w14:textId="77777777" w:rsidR="0054640C" w:rsidRDefault="0054640C" w:rsidP="009E6868">
      <w:pPr>
        <w:pStyle w:val="ParagraphText"/>
        <w:numPr>
          <w:ilvl w:val="0"/>
          <w:numId w:val="17"/>
        </w:numPr>
      </w:pPr>
      <w:r>
        <w:t xml:space="preserve">In the </w:t>
      </w:r>
      <w:r w:rsidRPr="0054640C">
        <w:rPr>
          <w:i/>
        </w:rPr>
        <w:t>Vault Identification</w:t>
      </w:r>
      <w:r>
        <w:t xml:space="preserve"> dialog, </w:t>
      </w:r>
      <w:r w:rsidRPr="0054640C">
        <w:rPr>
          <w:b/>
        </w:rPr>
        <w:t>browse</w:t>
      </w:r>
      <w:r>
        <w:t xml:space="preserve"> to and </w:t>
      </w:r>
      <w:r w:rsidRPr="0054640C">
        <w:rPr>
          <w:b/>
        </w:rPr>
        <w:t xml:space="preserve">select </w:t>
      </w:r>
      <w:r>
        <w:t xml:space="preserve">the vault credential file that was downloaded in the last section and then </w:t>
      </w:r>
      <w:r w:rsidRPr="0054640C">
        <w:rPr>
          <w:b/>
        </w:rPr>
        <w:t>click</w:t>
      </w:r>
      <w:r>
        <w:t xml:space="preserve"> Next:</w:t>
      </w:r>
    </w:p>
    <w:p w14:paraId="4588AE48" w14:textId="77777777" w:rsidR="0054640C" w:rsidRPr="00144B93" w:rsidRDefault="0054640C" w:rsidP="0054640C">
      <w:pPr>
        <w:pStyle w:val="ParagraphText"/>
        <w:jc w:val="center"/>
      </w:pPr>
      <w:r>
        <w:rPr>
          <w:noProof/>
        </w:rPr>
        <w:drawing>
          <wp:inline distT="0" distB="0" distL="0" distR="0" wp14:anchorId="2C244F95" wp14:editId="080DE432">
            <wp:extent cx="3972719" cy="293370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2481" cy="2977832"/>
                    </a:xfrm>
                    <a:prstGeom prst="rect">
                      <a:avLst/>
                    </a:prstGeom>
                    <a:ln>
                      <a:solidFill>
                        <a:schemeClr val="accent1"/>
                      </a:solidFill>
                    </a:ln>
                  </pic:spPr>
                </pic:pic>
              </a:graphicData>
            </a:graphic>
          </wp:inline>
        </w:drawing>
      </w:r>
    </w:p>
    <w:p w14:paraId="2792E815" w14:textId="77777777" w:rsidR="00144B93" w:rsidRDefault="00144B93" w:rsidP="005A04C4">
      <w:pPr>
        <w:pStyle w:val="ListParagraph"/>
        <w:ind w:left="1080"/>
      </w:pPr>
    </w:p>
    <w:p w14:paraId="49DE44FF" w14:textId="04AC751A" w:rsidR="0054640C" w:rsidRDefault="0054640C" w:rsidP="009E6868">
      <w:pPr>
        <w:pStyle w:val="ListParagraph"/>
        <w:numPr>
          <w:ilvl w:val="0"/>
          <w:numId w:val="17"/>
        </w:numPr>
      </w:pPr>
      <w:r w:rsidRPr="0054640C">
        <w:rPr>
          <w:b/>
        </w:rPr>
        <w:lastRenderedPageBreak/>
        <w:t xml:space="preserve">Enter </w:t>
      </w:r>
      <w:r>
        <w:t>a</w:t>
      </w:r>
      <w:r w:rsidRPr="0054640C">
        <w:t xml:space="preserve"> </w:t>
      </w:r>
      <w:r w:rsidR="00617DC8" w:rsidRPr="0054640C">
        <w:t>Passphrase</w:t>
      </w:r>
      <w:r w:rsidRPr="0054640C">
        <w:t xml:space="preserve"> </w:t>
      </w:r>
      <w:r>
        <w:t>at least 16 characters or longer</w:t>
      </w:r>
      <w:r w:rsidRPr="0054640C">
        <w:t xml:space="preserve">.  </w:t>
      </w:r>
      <w:r w:rsidRPr="0054640C">
        <w:rPr>
          <w:b/>
        </w:rPr>
        <w:t>Store</w:t>
      </w:r>
      <w:r w:rsidRPr="0054640C">
        <w:t xml:space="preserve"> the </w:t>
      </w:r>
      <w:r w:rsidR="00617DC8" w:rsidRPr="0054640C">
        <w:t>Passphrase</w:t>
      </w:r>
      <w:r w:rsidRPr="0054640C">
        <w:t xml:space="preserve"> file on local directory and </w:t>
      </w:r>
      <w:r w:rsidRPr="0054640C">
        <w:rPr>
          <w:b/>
        </w:rPr>
        <w:t>click</w:t>
      </w:r>
      <w:r w:rsidRPr="0054640C">
        <w:t xml:space="preserve"> Finish as shown</w:t>
      </w:r>
      <w:r>
        <w:t>:</w:t>
      </w:r>
    </w:p>
    <w:p w14:paraId="6F09BC88" w14:textId="77777777" w:rsidR="0054640C" w:rsidRPr="0054640C" w:rsidRDefault="0054640C" w:rsidP="0054640C">
      <w:pPr>
        <w:ind w:left="360"/>
        <w:jc w:val="center"/>
      </w:pPr>
      <w:r>
        <w:rPr>
          <w:noProof/>
        </w:rPr>
        <w:drawing>
          <wp:inline distT="0" distB="0" distL="0" distR="0" wp14:anchorId="17F7F635" wp14:editId="1EAD10E5">
            <wp:extent cx="4495800" cy="3326700"/>
            <wp:effectExtent l="19050" t="19050" r="1905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2684" cy="3331794"/>
                    </a:xfrm>
                    <a:prstGeom prst="rect">
                      <a:avLst/>
                    </a:prstGeom>
                    <a:ln>
                      <a:solidFill>
                        <a:schemeClr val="accent1"/>
                      </a:solidFill>
                    </a:ln>
                  </pic:spPr>
                </pic:pic>
              </a:graphicData>
            </a:graphic>
          </wp:inline>
        </w:drawing>
      </w:r>
    </w:p>
    <w:p w14:paraId="63929BB3" w14:textId="77777777" w:rsidR="00144B93" w:rsidRDefault="00BD481C" w:rsidP="009E6868">
      <w:pPr>
        <w:pStyle w:val="ListParagraph"/>
        <w:numPr>
          <w:ilvl w:val="0"/>
          <w:numId w:val="17"/>
        </w:numPr>
      </w:pPr>
      <w:r>
        <w:t>In the ending dialog, k</w:t>
      </w:r>
      <w:r w:rsidR="0054640C">
        <w:t xml:space="preserve">eep the </w:t>
      </w:r>
      <w:r w:rsidR="0054640C" w:rsidRPr="00BD481C">
        <w:rPr>
          <w:i/>
        </w:rPr>
        <w:t>“Launch Microsoft Azure Recovery Service Agent”</w:t>
      </w:r>
      <w:r w:rsidR="0054640C">
        <w:t xml:space="preserve"> checked and </w:t>
      </w:r>
      <w:r w:rsidR="0054640C" w:rsidRPr="00BD481C">
        <w:rPr>
          <w:b/>
        </w:rPr>
        <w:t xml:space="preserve">click </w:t>
      </w:r>
      <w:r w:rsidR="0054640C" w:rsidRPr="00BD481C">
        <w:rPr>
          <w:i/>
        </w:rPr>
        <w:t>Close.</w:t>
      </w:r>
    </w:p>
    <w:p w14:paraId="0A6C0A42" w14:textId="77777777" w:rsidR="00BD481C" w:rsidRDefault="00BD481C" w:rsidP="00BD481C">
      <w:pPr>
        <w:jc w:val="center"/>
      </w:pPr>
      <w:r>
        <w:rPr>
          <w:noProof/>
        </w:rPr>
        <w:drawing>
          <wp:inline distT="0" distB="0" distL="0" distR="0" wp14:anchorId="706DD929" wp14:editId="4130EE09">
            <wp:extent cx="4543425" cy="3367765"/>
            <wp:effectExtent l="19050" t="19050" r="952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5408" cy="3376647"/>
                    </a:xfrm>
                    <a:prstGeom prst="rect">
                      <a:avLst/>
                    </a:prstGeom>
                    <a:ln>
                      <a:solidFill>
                        <a:schemeClr val="accent1"/>
                      </a:solidFill>
                    </a:ln>
                  </pic:spPr>
                </pic:pic>
              </a:graphicData>
            </a:graphic>
          </wp:inline>
        </w:drawing>
      </w:r>
    </w:p>
    <w:p w14:paraId="6DD22C7D" w14:textId="77777777" w:rsidR="00BD481C" w:rsidRDefault="00BD481C">
      <w:r>
        <w:br w:type="page"/>
      </w:r>
    </w:p>
    <w:p w14:paraId="33019F30" w14:textId="77777777" w:rsidR="00144B93" w:rsidRDefault="00BD481C" w:rsidP="00BD481C">
      <w:pPr>
        <w:pStyle w:val="Heading4"/>
      </w:pPr>
      <w:r>
        <w:lastRenderedPageBreak/>
        <w:t>Protecting your Client using Microsoft Azure Backup</w:t>
      </w:r>
    </w:p>
    <w:p w14:paraId="6044BDF1" w14:textId="77777777" w:rsidR="00BD481C" w:rsidRDefault="00BD481C" w:rsidP="00BD481C">
      <w:pPr>
        <w:pStyle w:val="ParagraphText"/>
      </w:pPr>
    </w:p>
    <w:p w14:paraId="4837A7A8" w14:textId="77777777" w:rsidR="00BD481C" w:rsidRDefault="00BD481C" w:rsidP="009E6868">
      <w:pPr>
        <w:pStyle w:val="ParagraphText"/>
        <w:numPr>
          <w:ilvl w:val="0"/>
          <w:numId w:val="18"/>
        </w:numPr>
      </w:pPr>
      <w:r w:rsidRPr="00BD481C">
        <w:rPr>
          <w:b/>
        </w:rPr>
        <w:t xml:space="preserve">Create </w:t>
      </w:r>
      <w:r>
        <w:t xml:space="preserve">a folder called </w:t>
      </w:r>
      <w:r w:rsidRPr="00BD481C">
        <w:rPr>
          <w:i/>
        </w:rPr>
        <w:t>AB-HOL-Azure-Backup</w:t>
      </w:r>
      <w:r>
        <w:t xml:space="preserve"> in the C:\ folder and copy some files into it. (</w:t>
      </w:r>
      <w:r w:rsidRPr="00BD481C">
        <w:rPr>
          <w:b/>
        </w:rPr>
        <w:t>For example</w:t>
      </w:r>
      <w:r>
        <w:t xml:space="preserve">: </w:t>
      </w:r>
      <w:r w:rsidRPr="00BD481C">
        <w:rPr>
          <w:i/>
        </w:rPr>
        <w:t xml:space="preserve">Copy the </w:t>
      </w:r>
      <w:proofErr w:type="spellStart"/>
      <w:r w:rsidRPr="00BD481C">
        <w:rPr>
          <w:i/>
        </w:rPr>
        <w:t>MARSagent</w:t>
      </w:r>
      <w:proofErr w:type="spellEnd"/>
      <w:r w:rsidRPr="00BD481C">
        <w:rPr>
          <w:i/>
        </w:rPr>
        <w:t xml:space="preserve"> installer and your Vault Credential settings into the folder.</w:t>
      </w:r>
      <w:r>
        <w:t>)</w:t>
      </w:r>
    </w:p>
    <w:p w14:paraId="1A27C175" w14:textId="77777777" w:rsidR="00BD481C" w:rsidRDefault="00BD481C" w:rsidP="009E6868">
      <w:pPr>
        <w:pStyle w:val="ParagraphText"/>
        <w:numPr>
          <w:ilvl w:val="0"/>
          <w:numId w:val="18"/>
        </w:numPr>
      </w:pPr>
      <w:r>
        <w:t xml:space="preserve">Navigate back to the </w:t>
      </w:r>
      <w:r w:rsidRPr="00BD481C">
        <w:rPr>
          <w:i/>
        </w:rPr>
        <w:t>Microsoft Azure Backup</w:t>
      </w:r>
      <w:r>
        <w:t xml:space="preserve"> application and </w:t>
      </w:r>
      <w:r w:rsidRPr="00BD481C">
        <w:rPr>
          <w:b/>
        </w:rPr>
        <w:t>click</w:t>
      </w:r>
      <w:r>
        <w:t xml:space="preserve"> on </w:t>
      </w:r>
      <w:r w:rsidRPr="00BD481C">
        <w:rPr>
          <w:i/>
        </w:rPr>
        <w:t>Schedule Backup</w:t>
      </w:r>
      <w:r>
        <w:t>.</w:t>
      </w:r>
    </w:p>
    <w:p w14:paraId="02356ECA" w14:textId="77777777" w:rsidR="00BD481C" w:rsidRDefault="00BD481C" w:rsidP="00BD481C">
      <w:pPr>
        <w:pStyle w:val="ParagraphText"/>
        <w:ind w:left="720"/>
      </w:pPr>
      <w:r>
        <w:rPr>
          <w:noProof/>
        </w:rPr>
        <w:drawing>
          <wp:inline distT="0" distB="0" distL="0" distR="0" wp14:anchorId="0D2897BB" wp14:editId="695186D8">
            <wp:extent cx="1747384" cy="2190750"/>
            <wp:effectExtent l="19050" t="19050" r="2476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7775" cy="2203777"/>
                    </a:xfrm>
                    <a:prstGeom prst="rect">
                      <a:avLst/>
                    </a:prstGeom>
                    <a:ln>
                      <a:solidFill>
                        <a:schemeClr val="accent1"/>
                      </a:solidFill>
                    </a:ln>
                  </pic:spPr>
                </pic:pic>
              </a:graphicData>
            </a:graphic>
          </wp:inline>
        </w:drawing>
      </w:r>
    </w:p>
    <w:p w14:paraId="56E7E138" w14:textId="77777777" w:rsidR="00BD481C" w:rsidRDefault="00BD481C" w:rsidP="00BD481C">
      <w:pPr>
        <w:pStyle w:val="ParagraphText"/>
        <w:ind w:left="720"/>
      </w:pPr>
    </w:p>
    <w:p w14:paraId="18B81723" w14:textId="77777777" w:rsidR="00BD481C" w:rsidRDefault="00BD481C" w:rsidP="009E6868">
      <w:pPr>
        <w:pStyle w:val="ParagraphText"/>
        <w:numPr>
          <w:ilvl w:val="0"/>
          <w:numId w:val="18"/>
        </w:numPr>
      </w:pPr>
      <w:r w:rsidRPr="00BD481C">
        <w:rPr>
          <w:b/>
        </w:rPr>
        <w:t>Click</w:t>
      </w:r>
      <w:r>
        <w:t xml:space="preserve"> </w:t>
      </w:r>
      <w:r w:rsidRPr="00BD481C">
        <w:rPr>
          <w:i/>
        </w:rPr>
        <w:t>Next</w:t>
      </w:r>
      <w:r>
        <w:t xml:space="preserve"> at the </w:t>
      </w:r>
      <w:r w:rsidRPr="00BD481C">
        <w:rPr>
          <w:i/>
        </w:rPr>
        <w:t>Getting Started</w:t>
      </w:r>
      <w:r>
        <w:t xml:space="preserve"> dialog.</w:t>
      </w:r>
    </w:p>
    <w:p w14:paraId="695C5282" w14:textId="77777777" w:rsidR="00DA1E43" w:rsidRDefault="00BD481C" w:rsidP="009E6868">
      <w:pPr>
        <w:pStyle w:val="ParagraphText"/>
        <w:numPr>
          <w:ilvl w:val="0"/>
          <w:numId w:val="18"/>
        </w:numPr>
      </w:pPr>
      <w:r>
        <w:t xml:space="preserve">In the </w:t>
      </w:r>
      <w:r w:rsidRPr="00DA1E43">
        <w:rPr>
          <w:i/>
        </w:rPr>
        <w:t>Select Items to Backup</w:t>
      </w:r>
      <w:r>
        <w:t xml:space="preserve"> dialog,</w:t>
      </w:r>
      <w:r w:rsidRPr="00DA1E43">
        <w:rPr>
          <w:b/>
        </w:rPr>
        <w:t xml:space="preserve"> select </w:t>
      </w:r>
      <w:r>
        <w:t xml:space="preserve">the </w:t>
      </w:r>
      <w:r w:rsidRPr="00DA1E43">
        <w:rPr>
          <w:i/>
        </w:rPr>
        <w:t>Add Items</w:t>
      </w:r>
      <w:r>
        <w:t xml:space="preserve"> button and select the folder that you created in Step </w:t>
      </w:r>
      <w:r w:rsidR="00DA1E43">
        <w:t xml:space="preserve">A. </w:t>
      </w:r>
      <w:r w:rsidR="00DA1E43" w:rsidRPr="00DA1E43">
        <w:rPr>
          <w:b/>
        </w:rPr>
        <w:t>Click</w:t>
      </w:r>
      <w:r w:rsidR="00DA1E43">
        <w:t xml:space="preserve"> OK and then </w:t>
      </w:r>
      <w:r w:rsidR="00DA1E43" w:rsidRPr="00DA1E43">
        <w:rPr>
          <w:i/>
        </w:rPr>
        <w:t>Next</w:t>
      </w:r>
      <w:r>
        <w:t>.</w:t>
      </w:r>
    </w:p>
    <w:p w14:paraId="15D6394B" w14:textId="77777777" w:rsidR="00DA1E43" w:rsidRDefault="00DA1E43" w:rsidP="00DA1E43">
      <w:pPr>
        <w:pStyle w:val="ParagraphText"/>
        <w:ind w:left="360"/>
        <w:jc w:val="center"/>
      </w:pPr>
      <w:r>
        <w:rPr>
          <w:noProof/>
        </w:rPr>
        <w:drawing>
          <wp:inline distT="0" distB="0" distL="0" distR="0" wp14:anchorId="77AF0939" wp14:editId="1101BA1C">
            <wp:extent cx="5048250" cy="3288374"/>
            <wp:effectExtent l="19050" t="19050" r="1905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6833" cy="3293965"/>
                    </a:xfrm>
                    <a:prstGeom prst="rect">
                      <a:avLst/>
                    </a:prstGeom>
                    <a:ln>
                      <a:solidFill>
                        <a:schemeClr val="accent1"/>
                      </a:solidFill>
                    </a:ln>
                  </pic:spPr>
                </pic:pic>
              </a:graphicData>
            </a:graphic>
          </wp:inline>
        </w:drawing>
      </w:r>
    </w:p>
    <w:p w14:paraId="5660B395" w14:textId="77777777" w:rsidR="00BD481C" w:rsidRDefault="00DA1E43" w:rsidP="009E6868">
      <w:pPr>
        <w:pStyle w:val="ParagraphText"/>
        <w:numPr>
          <w:ilvl w:val="0"/>
          <w:numId w:val="18"/>
        </w:numPr>
      </w:pPr>
      <w:r>
        <w:lastRenderedPageBreak/>
        <w:t xml:space="preserve">In the </w:t>
      </w:r>
      <w:r w:rsidRPr="00DA1E43">
        <w:rPr>
          <w:i/>
        </w:rPr>
        <w:t>Specify Backup Schedule</w:t>
      </w:r>
      <w:r>
        <w:t xml:space="preserve"> dialog, specify daily time to backup data as shown below and then </w:t>
      </w:r>
      <w:r w:rsidRPr="00DA1E43">
        <w:rPr>
          <w:b/>
        </w:rPr>
        <w:t xml:space="preserve">click </w:t>
      </w:r>
      <w:r w:rsidRPr="00DA1E43">
        <w:rPr>
          <w:i/>
        </w:rPr>
        <w:t>Next</w:t>
      </w:r>
      <w:r>
        <w:t>:</w:t>
      </w:r>
    </w:p>
    <w:p w14:paraId="56D643F4" w14:textId="77777777" w:rsidR="00DA1E43" w:rsidRDefault="00DA1E43" w:rsidP="00DA1E43">
      <w:pPr>
        <w:pStyle w:val="ParagraphText"/>
        <w:jc w:val="center"/>
      </w:pPr>
      <w:r>
        <w:rPr>
          <w:noProof/>
        </w:rPr>
        <w:drawing>
          <wp:inline distT="0" distB="0" distL="0" distR="0" wp14:anchorId="0A4D74F4" wp14:editId="588C71A2">
            <wp:extent cx="5038725" cy="2466068"/>
            <wp:effectExtent l="19050" t="19050" r="952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9097" cy="2476038"/>
                    </a:xfrm>
                    <a:prstGeom prst="rect">
                      <a:avLst/>
                    </a:prstGeom>
                    <a:ln>
                      <a:solidFill>
                        <a:schemeClr val="accent1"/>
                      </a:solidFill>
                    </a:ln>
                  </pic:spPr>
                </pic:pic>
              </a:graphicData>
            </a:graphic>
          </wp:inline>
        </w:drawing>
      </w:r>
    </w:p>
    <w:p w14:paraId="74F9C5E6" w14:textId="77777777" w:rsidR="00DA1E43" w:rsidRDefault="00DA1E43" w:rsidP="009E6868">
      <w:pPr>
        <w:pStyle w:val="ParagraphText"/>
        <w:numPr>
          <w:ilvl w:val="0"/>
          <w:numId w:val="18"/>
        </w:numPr>
      </w:pPr>
      <w:r>
        <w:t xml:space="preserve">In the </w:t>
      </w:r>
      <w:r w:rsidRPr="00DA1E43">
        <w:rPr>
          <w:i/>
        </w:rPr>
        <w:t>Select Retention Policy</w:t>
      </w:r>
      <w:r>
        <w:t xml:space="preserve"> dialog, leave the default settings and then </w:t>
      </w:r>
      <w:r w:rsidRPr="00DA1E43">
        <w:rPr>
          <w:b/>
        </w:rPr>
        <w:t>click</w:t>
      </w:r>
      <w:r>
        <w:t xml:space="preserve"> </w:t>
      </w:r>
      <w:r w:rsidRPr="00DA1E43">
        <w:rPr>
          <w:i/>
        </w:rPr>
        <w:t>Next</w:t>
      </w:r>
      <w:r>
        <w:t>.</w:t>
      </w:r>
    </w:p>
    <w:p w14:paraId="2D29F5BA" w14:textId="77777777" w:rsidR="00DA1E43" w:rsidRPr="00DA1E43" w:rsidRDefault="00DA1E43" w:rsidP="009E6868">
      <w:pPr>
        <w:pStyle w:val="ListParagraph"/>
        <w:numPr>
          <w:ilvl w:val="0"/>
          <w:numId w:val="18"/>
        </w:numPr>
      </w:pPr>
      <w:r w:rsidRPr="00DA1E43">
        <w:t xml:space="preserve">In the </w:t>
      </w:r>
      <w:r w:rsidRPr="00DA1E43">
        <w:rPr>
          <w:i/>
        </w:rPr>
        <w:t>Choose Initial Backup Type</w:t>
      </w:r>
      <w:r w:rsidRPr="00DA1E43">
        <w:t xml:space="preserve"> dialog, leave the default settings and then </w:t>
      </w:r>
      <w:r w:rsidRPr="00DA1E43">
        <w:rPr>
          <w:b/>
        </w:rPr>
        <w:t>click</w:t>
      </w:r>
      <w:r w:rsidRPr="00DA1E43">
        <w:t xml:space="preserve"> </w:t>
      </w:r>
      <w:r w:rsidRPr="00DA1E43">
        <w:rPr>
          <w:i/>
        </w:rPr>
        <w:t>Next.</w:t>
      </w:r>
    </w:p>
    <w:p w14:paraId="3DC4AD13" w14:textId="77777777" w:rsidR="00DA1E43" w:rsidRDefault="00DA1E43" w:rsidP="009E6868">
      <w:pPr>
        <w:pStyle w:val="ListParagraph"/>
        <w:numPr>
          <w:ilvl w:val="0"/>
          <w:numId w:val="18"/>
        </w:numPr>
      </w:pPr>
      <w:r w:rsidRPr="00DA1E43">
        <w:t xml:space="preserve">In the </w:t>
      </w:r>
      <w:r w:rsidRPr="00DA1E43">
        <w:rPr>
          <w:i/>
        </w:rPr>
        <w:t>Confirmation</w:t>
      </w:r>
      <w:r>
        <w:t xml:space="preserve"> </w:t>
      </w:r>
      <w:r w:rsidRPr="00DA1E43">
        <w:t xml:space="preserve">dialog, leave the default settings and then </w:t>
      </w:r>
      <w:r w:rsidRPr="00DA1E43">
        <w:rPr>
          <w:b/>
        </w:rPr>
        <w:t>click</w:t>
      </w:r>
      <w:r w:rsidRPr="00DA1E43">
        <w:t xml:space="preserve"> </w:t>
      </w:r>
      <w:r w:rsidRPr="00DA1E43">
        <w:rPr>
          <w:i/>
        </w:rPr>
        <w:t>Finish</w:t>
      </w:r>
      <w:r w:rsidRPr="00DA1E43">
        <w:t>.</w:t>
      </w:r>
    </w:p>
    <w:p w14:paraId="3D3076D6" w14:textId="77777777" w:rsidR="00DA1E43" w:rsidRDefault="00DA1E43" w:rsidP="009E6868">
      <w:pPr>
        <w:pStyle w:val="ListParagraph"/>
        <w:numPr>
          <w:ilvl w:val="0"/>
          <w:numId w:val="18"/>
        </w:numPr>
      </w:pPr>
      <w:r>
        <w:t xml:space="preserve">In the main window of the </w:t>
      </w:r>
      <w:r w:rsidRPr="00DA1E43">
        <w:rPr>
          <w:i/>
        </w:rPr>
        <w:t>Microsoft Azure Backup</w:t>
      </w:r>
      <w:r>
        <w:t xml:space="preserve"> application, </w:t>
      </w:r>
      <w:r w:rsidRPr="00DA1E43">
        <w:rPr>
          <w:b/>
        </w:rPr>
        <w:t>click</w:t>
      </w:r>
      <w:r>
        <w:t xml:space="preserve"> on </w:t>
      </w:r>
      <w:r w:rsidRPr="009610D0">
        <w:rPr>
          <w:i/>
        </w:rPr>
        <w:t>Backup Now</w:t>
      </w:r>
      <w:r>
        <w:t xml:space="preserve"> in the </w:t>
      </w:r>
      <w:r w:rsidRPr="009610D0">
        <w:rPr>
          <w:i/>
        </w:rPr>
        <w:t>Actions</w:t>
      </w:r>
      <w:r>
        <w:t xml:space="preserve"> menu:</w:t>
      </w:r>
    </w:p>
    <w:p w14:paraId="074BCDC8" w14:textId="77777777" w:rsidR="009610D0" w:rsidRDefault="009610D0" w:rsidP="009610D0">
      <w:pPr>
        <w:pStyle w:val="ListParagraph"/>
      </w:pPr>
      <w:r>
        <w:rPr>
          <w:noProof/>
        </w:rPr>
        <w:drawing>
          <wp:inline distT="0" distB="0" distL="0" distR="0" wp14:anchorId="1EF02826" wp14:editId="7E40FA8A">
            <wp:extent cx="1456690" cy="2133923"/>
            <wp:effectExtent l="19050" t="19050" r="101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2281" cy="2142113"/>
                    </a:xfrm>
                    <a:prstGeom prst="rect">
                      <a:avLst/>
                    </a:prstGeom>
                    <a:ln>
                      <a:solidFill>
                        <a:schemeClr val="accent1"/>
                      </a:solidFill>
                    </a:ln>
                  </pic:spPr>
                </pic:pic>
              </a:graphicData>
            </a:graphic>
          </wp:inline>
        </w:drawing>
      </w:r>
    </w:p>
    <w:p w14:paraId="02222390" w14:textId="77777777" w:rsidR="009610D0" w:rsidRDefault="009610D0" w:rsidP="009E6868">
      <w:pPr>
        <w:pStyle w:val="ListParagraph"/>
        <w:numPr>
          <w:ilvl w:val="0"/>
          <w:numId w:val="18"/>
        </w:numPr>
      </w:pPr>
      <w:r>
        <w:t xml:space="preserve">In the </w:t>
      </w:r>
      <w:r w:rsidRPr="009610D0">
        <w:rPr>
          <w:i/>
        </w:rPr>
        <w:t xml:space="preserve">Confirmation </w:t>
      </w:r>
      <w:r>
        <w:t xml:space="preserve">dialog of the </w:t>
      </w:r>
      <w:r w:rsidRPr="009610D0">
        <w:rPr>
          <w:i/>
        </w:rPr>
        <w:t>Back Up Now Wizard</w:t>
      </w:r>
      <w:r>
        <w:t xml:space="preserve">, ensure that the folder you created at the beginning of this section is listed in the backup and then </w:t>
      </w:r>
      <w:r w:rsidRPr="009610D0">
        <w:rPr>
          <w:b/>
        </w:rPr>
        <w:t>select</w:t>
      </w:r>
      <w:r>
        <w:t xml:space="preserve"> </w:t>
      </w:r>
      <w:r w:rsidRPr="009610D0">
        <w:rPr>
          <w:i/>
        </w:rPr>
        <w:t>Backup</w:t>
      </w:r>
      <w:r>
        <w:t>.</w:t>
      </w:r>
    </w:p>
    <w:p w14:paraId="72BAFDBD" w14:textId="77777777" w:rsidR="009610D0" w:rsidRDefault="009610D0" w:rsidP="009610D0">
      <w:pPr>
        <w:ind w:left="360"/>
        <w:jc w:val="center"/>
      </w:pPr>
      <w:r>
        <w:rPr>
          <w:noProof/>
        </w:rPr>
        <w:lastRenderedPageBreak/>
        <w:drawing>
          <wp:inline distT="0" distB="0" distL="0" distR="0" wp14:anchorId="1DD87DF1" wp14:editId="15643921">
            <wp:extent cx="3952875" cy="3269568"/>
            <wp:effectExtent l="19050" t="19050" r="95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7604" cy="3273480"/>
                    </a:xfrm>
                    <a:prstGeom prst="rect">
                      <a:avLst/>
                    </a:prstGeom>
                    <a:ln>
                      <a:solidFill>
                        <a:schemeClr val="accent1"/>
                      </a:solidFill>
                    </a:ln>
                  </pic:spPr>
                </pic:pic>
              </a:graphicData>
            </a:graphic>
          </wp:inline>
        </w:drawing>
      </w:r>
    </w:p>
    <w:p w14:paraId="0AA51EDF" w14:textId="57916F0A" w:rsidR="009610D0" w:rsidRDefault="009610D0" w:rsidP="009E6868">
      <w:pPr>
        <w:pStyle w:val="ListParagraph"/>
        <w:numPr>
          <w:ilvl w:val="0"/>
          <w:numId w:val="18"/>
        </w:numPr>
      </w:pPr>
      <w:r>
        <w:t>Your files will now be backed up to Azure.</w:t>
      </w:r>
    </w:p>
    <w:p w14:paraId="015DAA74" w14:textId="41D12908" w:rsidR="00A82815" w:rsidRDefault="00A82815" w:rsidP="00A82815">
      <w:pPr>
        <w:pStyle w:val="ListParagraph"/>
      </w:pPr>
    </w:p>
    <w:p w14:paraId="101FEDED" w14:textId="77777777" w:rsidR="00A82815" w:rsidRDefault="00A82815" w:rsidP="00A82815">
      <w:pPr>
        <w:pStyle w:val="ListParagraph"/>
      </w:pPr>
    </w:p>
    <w:p w14:paraId="7B9E0815" w14:textId="77777777" w:rsidR="009610D0" w:rsidRDefault="009610D0" w:rsidP="009610D0">
      <w:pPr>
        <w:pStyle w:val="ListParagraph"/>
      </w:pPr>
    </w:p>
    <w:p w14:paraId="78A8FADF" w14:textId="395337B0" w:rsidR="009610D0" w:rsidRDefault="009610D0" w:rsidP="009610D0">
      <w:pPr>
        <w:pStyle w:val="ListParagraph"/>
        <w:jc w:val="center"/>
      </w:pPr>
    </w:p>
    <w:p w14:paraId="6120C397" w14:textId="23F2EBAB" w:rsidR="009610D0" w:rsidRDefault="009610D0" w:rsidP="00DD747D">
      <w:pPr>
        <w:pStyle w:val="Heading4"/>
      </w:pPr>
      <w:r>
        <w:br w:type="page"/>
      </w:r>
      <w:r w:rsidRPr="00DD747D">
        <w:rPr>
          <w:highlight w:val="yellow"/>
        </w:rPr>
        <w:lastRenderedPageBreak/>
        <w:t>Restoring files to your Client using Microsoft Azure Backup</w:t>
      </w:r>
    </w:p>
    <w:p w14:paraId="40FC591D" w14:textId="77777777" w:rsidR="009610D0" w:rsidRDefault="009610D0" w:rsidP="009610D0">
      <w:pPr>
        <w:pStyle w:val="ParagraphText"/>
      </w:pPr>
    </w:p>
    <w:p w14:paraId="2BF37E89" w14:textId="77777777" w:rsidR="009610D0" w:rsidRDefault="009610D0" w:rsidP="009E6868">
      <w:pPr>
        <w:pStyle w:val="ParagraphText"/>
        <w:numPr>
          <w:ilvl w:val="0"/>
          <w:numId w:val="19"/>
        </w:numPr>
      </w:pPr>
      <w:r>
        <w:t xml:space="preserve">On your C:\ drive, </w:t>
      </w:r>
      <w:r w:rsidRPr="009610D0">
        <w:rPr>
          <w:b/>
        </w:rPr>
        <w:t>delete</w:t>
      </w:r>
      <w:r>
        <w:t xml:space="preserve"> the </w:t>
      </w:r>
      <w:r w:rsidRPr="009610D0">
        <w:rPr>
          <w:i/>
        </w:rPr>
        <w:t>AB-HOL-Azure-Backup</w:t>
      </w:r>
      <w:r>
        <w:t xml:space="preserve"> folder using File Explorer. </w:t>
      </w:r>
    </w:p>
    <w:p w14:paraId="374A0ECF" w14:textId="77777777" w:rsidR="00B20233" w:rsidRDefault="009610D0" w:rsidP="009E6868">
      <w:pPr>
        <w:pStyle w:val="ParagraphText"/>
        <w:numPr>
          <w:ilvl w:val="0"/>
          <w:numId w:val="19"/>
        </w:numPr>
      </w:pPr>
      <w:r>
        <w:t xml:space="preserve">In the </w:t>
      </w:r>
      <w:r w:rsidRPr="00B20233">
        <w:rPr>
          <w:i/>
        </w:rPr>
        <w:t>Microsoft Azure Backup</w:t>
      </w:r>
      <w:r>
        <w:t xml:space="preserve"> application, </w:t>
      </w:r>
      <w:r w:rsidRPr="00B20233">
        <w:rPr>
          <w:b/>
        </w:rPr>
        <w:t>select</w:t>
      </w:r>
      <w:r>
        <w:t xml:space="preserve"> </w:t>
      </w:r>
      <w:r w:rsidRPr="00B20233">
        <w:rPr>
          <w:i/>
        </w:rPr>
        <w:t xml:space="preserve">Recover Data </w:t>
      </w:r>
      <w:r>
        <w:t xml:space="preserve">from the </w:t>
      </w:r>
      <w:r w:rsidRPr="00B20233">
        <w:rPr>
          <w:i/>
        </w:rPr>
        <w:t>Actions</w:t>
      </w:r>
      <w:r>
        <w:t xml:space="preserve"> menu:</w:t>
      </w:r>
    </w:p>
    <w:p w14:paraId="2F26E827" w14:textId="77777777" w:rsidR="00B20233" w:rsidRDefault="00B20233" w:rsidP="00B20233">
      <w:pPr>
        <w:pStyle w:val="ParagraphText"/>
        <w:ind w:left="1080"/>
      </w:pPr>
      <w:r>
        <w:rPr>
          <w:noProof/>
        </w:rPr>
        <w:drawing>
          <wp:inline distT="0" distB="0" distL="0" distR="0" wp14:anchorId="0EA9134F" wp14:editId="075666FD">
            <wp:extent cx="1609090" cy="2357175"/>
            <wp:effectExtent l="19050" t="19050" r="1016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3195" cy="2363189"/>
                    </a:xfrm>
                    <a:prstGeom prst="rect">
                      <a:avLst/>
                    </a:prstGeom>
                    <a:ln>
                      <a:solidFill>
                        <a:schemeClr val="accent1"/>
                      </a:solidFill>
                    </a:ln>
                  </pic:spPr>
                </pic:pic>
              </a:graphicData>
            </a:graphic>
          </wp:inline>
        </w:drawing>
      </w:r>
    </w:p>
    <w:p w14:paraId="02A4E88E" w14:textId="77777777" w:rsidR="00B20233" w:rsidRDefault="00B20233" w:rsidP="009E6868">
      <w:pPr>
        <w:pStyle w:val="ParagraphText"/>
        <w:numPr>
          <w:ilvl w:val="0"/>
          <w:numId w:val="19"/>
        </w:numPr>
      </w:pPr>
      <w:r>
        <w:t xml:space="preserve">In the </w:t>
      </w:r>
      <w:r w:rsidRPr="00B20233">
        <w:rPr>
          <w:i/>
        </w:rPr>
        <w:t xml:space="preserve">Getting Started </w:t>
      </w:r>
      <w:r>
        <w:t xml:space="preserve">dialog, leave the defaults and </w:t>
      </w:r>
      <w:r w:rsidRPr="00B20233">
        <w:rPr>
          <w:b/>
        </w:rPr>
        <w:t>click</w:t>
      </w:r>
      <w:r>
        <w:t xml:space="preserve"> </w:t>
      </w:r>
      <w:r w:rsidRPr="00B20233">
        <w:rPr>
          <w:i/>
        </w:rPr>
        <w:t>Next</w:t>
      </w:r>
      <w:r>
        <w:t>.</w:t>
      </w:r>
    </w:p>
    <w:p w14:paraId="0B7A2E89" w14:textId="77777777" w:rsidR="00B20233" w:rsidRDefault="00B20233" w:rsidP="009E6868">
      <w:pPr>
        <w:pStyle w:val="ParagraphText"/>
        <w:numPr>
          <w:ilvl w:val="0"/>
          <w:numId w:val="19"/>
        </w:numPr>
      </w:pPr>
      <w:r>
        <w:t xml:space="preserve">In the </w:t>
      </w:r>
      <w:r w:rsidRPr="00B20233">
        <w:rPr>
          <w:i/>
        </w:rPr>
        <w:t xml:space="preserve">Select Recovery Mode </w:t>
      </w:r>
      <w:r>
        <w:t xml:space="preserve">dialog, keep the defaults and </w:t>
      </w:r>
      <w:r w:rsidRPr="00B20233">
        <w:rPr>
          <w:b/>
        </w:rPr>
        <w:t>click</w:t>
      </w:r>
      <w:r>
        <w:t xml:space="preserve"> </w:t>
      </w:r>
      <w:r w:rsidRPr="00B20233">
        <w:rPr>
          <w:i/>
        </w:rPr>
        <w:t>Next</w:t>
      </w:r>
      <w:r>
        <w:t>.</w:t>
      </w:r>
    </w:p>
    <w:p w14:paraId="6957F1EB" w14:textId="77777777" w:rsidR="00B20233" w:rsidRDefault="00B20233" w:rsidP="009E6868">
      <w:pPr>
        <w:pStyle w:val="ParagraphText"/>
        <w:numPr>
          <w:ilvl w:val="0"/>
          <w:numId w:val="19"/>
        </w:numPr>
      </w:pPr>
      <w:r>
        <w:t xml:space="preserve">In the </w:t>
      </w:r>
      <w:r w:rsidRPr="00B20233">
        <w:rPr>
          <w:i/>
        </w:rPr>
        <w:t xml:space="preserve">Select Volume and Data </w:t>
      </w:r>
      <w:r>
        <w:t xml:space="preserve">dialog, select volume C:\ and then </w:t>
      </w:r>
      <w:r w:rsidRPr="00B20233">
        <w:rPr>
          <w:b/>
        </w:rPr>
        <w:t>click</w:t>
      </w:r>
      <w:r>
        <w:t xml:space="preserve"> </w:t>
      </w:r>
      <w:r w:rsidRPr="00B20233">
        <w:rPr>
          <w:i/>
        </w:rPr>
        <w:t>Next</w:t>
      </w:r>
      <w:r>
        <w:t>.</w:t>
      </w:r>
    </w:p>
    <w:p w14:paraId="6DE8C563" w14:textId="77777777" w:rsidR="00B20233" w:rsidRDefault="00B20233" w:rsidP="009E6868">
      <w:pPr>
        <w:pStyle w:val="ParagraphText"/>
        <w:numPr>
          <w:ilvl w:val="0"/>
          <w:numId w:val="19"/>
        </w:numPr>
      </w:pPr>
      <w:r>
        <w:t xml:space="preserve">In the </w:t>
      </w:r>
      <w:r w:rsidRPr="00B20233">
        <w:rPr>
          <w:i/>
        </w:rPr>
        <w:t>Select Items to Recover</w:t>
      </w:r>
      <w:r>
        <w:rPr>
          <w:i/>
        </w:rPr>
        <w:t xml:space="preserve"> </w:t>
      </w:r>
      <w:r>
        <w:t xml:space="preserve">dialog, leave the defaults and then </w:t>
      </w:r>
      <w:r w:rsidRPr="00B20233">
        <w:rPr>
          <w:b/>
        </w:rPr>
        <w:t>click</w:t>
      </w:r>
      <w:r>
        <w:t xml:space="preserve"> </w:t>
      </w:r>
      <w:r w:rsidRPr="00B20233">
        <w:rPr>
          <w:i/>
        </w:rPr>
        <w:t>Next.</w:t>
      </w:r>
    </w:p>
    <w:p w14:paraId="15E94FA4" w14:textId="77777777" w:rsidR="00B20233" w:rsidRDefault="00B20233" w:rsidP="009E6868">
      <w:pPr>
        <w:pStyle w:val="ParagraphText"/>
        <w:numPr>
          <w:ilvl w:val="0"/>
          <w:numId w:val="19"/>
        </w:numPr>
      </w:pPr>
      <w:r>
        <w:t xml:space="preserve">In the </w:t>
      </w:r>
      <w:r w:rsidRPr="00B20233">
        <w:rPr>
          <w:i/>
        </w:rPr>
        <w:t xml:space="preserve">Specify Recovery Items </w:t>
      </w:r>
      <w:r>
        <w:t xml:space="preserve">dialog, leave the defaults and then </w:t>
      </w:r>
      <w:r w:rsidRPr="00B20233">
        <w:rPr>
          <w:b/>
        </w:rPr>
        <w:t>click</w:t>
      </w:r>
      <w:r w:rsidRPr="00B20233">
        <w:rPr>
          <w:i/>
        </w:rPr>
        <w:t xml:space="preserve"> Next</w:t>
      </w:r>
      <w:r>
        <w:t>.</w:t>
      </w:r>
    </w:p>
    <w:p w14:paraId="32A116FA" w14:textId="77777777" w:rsidR="00B20233" w:rsidRDefault="00B20233" w:rsidP="009E6868">
      <w:pPr>
        <w:pStyle w:val="ParagraphText"/>
        <w:numPr>
          <w:ilvl w:val="0"/>
          <w:numId w:val="19"/>
        </w:numPr>
      </w:pPr>
      <w:r>
        <w:t xml:space="preserve">In the </w:t>
      </w:r>
      <w:r w:rsidRPr="00B20233">
        <w:rPr>
          <w:i/>
        </w:rPr>
        <w:t>Confirmation</w:t>
      </w:r>
      <w:r>
        <w:t xml:space="preserve"> dialog, </w:t>
      </w:r>
      <w:r w:rsidRPr="00B20233">
        <w:rPr>
          <w:b/>
        </w:rPr>
        <w:t>click</w:t>
      </w:r>
      <w:r>
        <w:t xml:space="preserve"> </w:t>
      </w:r>
      <w:r w:rsidRPr="00B20233">
        <w:rPr>
          <w:i/>
        </w:rPr>
        <w:t>Recover</w:t>
      </w:r>
      <w:r>
        <w:t>.</w:t>
      </w:r>
    </w:p>
    <w:p w14:paraId="68FB4AD6" w14:textId="77777777" w:rsidR="00B20233" w:rsidRDefault="00B20233" w:rsidP="009E6868">
      <w:pPr>
        <w:pStyle w:val="ParagraphText"/>
        <w:numPr>
          <w:ilvl w:val="0"/>
          <w:numId w:val="19"/>
        </w:numPr>
      </w:pPr>
      <w:r>
        <w:t>After the restore has completed, verify that your files were indeed recovered using File Explorer.</w:t>
      </w:r>
    </w:p>
    <w:p w14:paraId="0B72E1AA" w14:textId="77777777" w:rsidR="00B20233" w:rsidRDefault="00B20233">
      <w:r>
        <w:br w:type="page"/>
      </w:r>
    </w:p>
    <w:p w14:paraId="5147FC24" w14:textId="77777777" w:rsidR="00B20233" w:rsidRDefault="00B20233" w:rsidP="00B20233">
      <w:pPr>
        <w:pStyle w:val="Heading3"/>
      </w:pPr>
      <w:bookmarkStart w:id="6" w:name="_Toc435460477"/>
      <w:r>
        <w:lastRenderedPageBreak/>
        <w:t>Exercise 2: Protecting Azure IaaS VM</w:t>
      </w:r>
      <w:bookmarkEnd w:id="6"/>
    </w:p>
    <w:p w14:paraId="51A0D28F" w14:textId="77777777" w:rsidR="004D4797" w:rsidRDefault="004D4797" w:rsidP="004D4797"/>
    <w:tbl>
      <w:tblPr>
        <w:tblW w:w="0" w:type="auto"/>
        <w:tblBorders>
          <w:top w:val="single" w:sz="12" w:space="0" w:color="00188F"/>
          <w:bottom w:val="single" w:sz="12" w:space="0" w:color="00188F"/>
        </w:tblBorders>
        <w:tblLook w:val="04A0" w:firstRow="1" w:lastRow="0" w:firstColumn="1" w:lastColumn="0" w:noHBand="0" w:noVBand="1"/>
      </w:tblPr>
      <w:tblGrid>
        <w:gridCol w:w="759"/>
        <w:gridCol w:w="6171"/>
      </w:tblGrid>
      <w:tr w:rsidR="004D4797" w:rsidRPr="008632E7" w14:paraId="20F1BEE0" w14:textId="77777777" w:rsidTr="00781F69">
        <w:tc>
          <w:tcPr>
            <w:tcW w:w="759" w:type="dxa"/>
            <w:tcBorders>
              <w:top w:val="nil"/>
              <w:bottom w:val="nil"/>
            </w:tcBorders>
            <w:vAlign w:val="center"/>
          </w:tcPr>
          <w:p w14:paraId="21BA9DDB" w14:textId="77777777" w:rsidR="004D4797" w:rsidRPr="008632E7" w:rsidRDefault="004D4797" w:rsidP="00781F69">
            <w:pPr>
              <w:pStyle w:val="ParagraphText"/>
              <w:spacing w:after="0"/>
              <w:jc w:val="center"/>
            </w:pPr>
            <w:r w:rsidRPr="008632E7">
              <w:rPr>
                <w:noProof/>
              </w:rPr>
              <w:drawing>
                <wp:inline distT="0" distB="0" distL="0" distR="0" wp14:anchorId="18B9AE9C" wp14:editId="266C6114">
                  <wp:extent cx="227830" cy="457201"/>
                  <wp:effectExtent l="0" t="0" r="1270" b="0"/>
                  <wp:docPr id="4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0" cy="457201"/>
                          </a:xfrm>
                          <a:prstGeom prst="rect">
                            <a:avLst/>
                          </a:prstGeom>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0F468F3D" w14:textId="77777777" w:rsidR="004D4797" w:rsidRPr="008632E7" w:rsidRDefault="004D4797" w:rsidP="004D4797">
            <w:pPr>
              <w:pStyle w:val="ParagraphText"/>
              <w:spacing w:after="0"/>
            </w:pPr>
            <w:r w:rsidRPr="008632E7">
              <w:t>The time to complete this</w:t>
            </w:r>
            <w:r>
              <w:t xml:space="preserve"> exercise</w:t>
            </w:r>
            <w:r w:rsidRPr="008632E7">
              <w:t xml:space="preserve">, is </w:t>
            </w:r>
            <w:r>
              <w:rPr>
                <w:rStyle w:val="Highlight"/>
                <w:color w:val="auto"/>
              </w:rPr>
              <w:t xml:space="preserve">45 </w:t>
            </w:r>
            <w:r w:rsidRPr="008632E7">
              <w:t>minutes.</w:t>
            </w:r>
          </w:p>
        </w:tc>
      </w:tr>
      <w:tr w:rsidR="004D4797" w:rsidRPr="008632E7" w14:paraId="2B7E3DEB" w14:textId="77777777" w:rsidTr="00781F69">
        <w:tc>
          <w:tcPr>
            <w:tcW w:w="759" w:type="dxa"/>
            <w:tcBorders>
              <w:top w:val="nil"/>
              <w:bottom w:val="nil"/>
            </w:tcBorders>
            <w:vAlign w:val="center"/>
          </w:tcPr>
          <w:p w14:paraId="75345530" w14:textId="77777777" w:rsidR="004D4797" w:rsidRPr="002A057E" w:rsidRDefault="004D4797" w:rsidP="00781F69">
            <w:pPr>
              <w:pStyle w:val="ParagraphText"/>
              <w:spacing w:after="0"/>
              <w:jc w:val="center"/>
            </w:pPr>
            <w:r w:rsidRPr="008632E7">
              <w:rPr>
                <w:noProof/>
              </w:rPr>
              <w:drawing>
                <wp:inline distT="0" distB="0" distL="0" distR="0" wp14:anchorId="26D4FDE8" wp14:editId="541D6540">
                  <wp:extent cx="298800" cy="360000"/>
                  <wp:effectExtent l="0" t="0" r="635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73B50D04" w14:textId="77777777" w:rsidR="004D4797" w:rsidRPr="008632E7" w:rsidRDefault="004D4797" w:rsidP="00781F69">
            <w:pPr>
              <w:pStyle w:val="ParagraphText"/>
            </w:pPr>
            <w:r>
              <w:t>The key takeaways from this lab are</w:t>
            </w:r>
            <w:r w:rsidRPr="008632E7">
              <w:t>:</w:t>
            </w:r>
          </w:p>
          <w:p w14:paraId="03C158F4" w14:textId="77777777" w:rsidR="004D4797" w:rsidRPr="008632E7" w:rsidRDefault="004D4797" w:rsidP="00781F69">
            <w:pPr>
              <w:pStyle w:val="ListBullet"/>
            </w:pPr>
            <w:r>
              <w:t>Protecting Azure VMs</w:t>
            </w:r>
          </w:p>
        </w:tc>
      </w:tr>
      <w:tr w:rsidR="004D4797" w:rsidRPr="008632E7" w14:paraId="127D5D0E" w14:textId="77777777" w:rsidTr="00781F69">
        <w:tc>
          <w:tcPr>
            <w:tcW w:w="759" w:type="dxa"/>
            <w:tcBorders>
              <w:top w:val="nil"/>
              <w:bottom w:val="nil"/>
            </w:tcBorders>
          </w:tcPr>
          <w:p w14:paraId="251A1978" w14:textId="77777777" w:rsidR="004D4797" w:rsidRPr="008632E7" w:rsidRDefault="004D4797" w:rsidP="00781F69">
            <w:pPr>
              <w:pStyle w:val="NoSpacing"/>
            </w:pPr>
          </w:p>
        </w:tc>
        <w:tc>
          <w:tcPr>
            <w:tcW w:w="6171" w:type="dxa"/>
            <w:tcBorders>
              <w:top w:val="single" w:sz="18" w:space="0" w:color="0072C6" w:themeColor="accent4"/>
              <w:bottom w:val="nil"/>
            </w:tcBorders>
          </w:tcPr>
          <w:p w14:paraId="754FD3CD" w14:textId="77777777" w:rsidR="004D4797" w:rsidRPr="008632E7" w:rsidRDefault="004D4797" w:rsidP="00781F69">
            <w:pPr>
              <w:pStyle w:val="NoSpacing"/>
            </w:pPr>
          </w:p>
        </w:tc>
      </w:tr>
    </w:tbl>
    <w:p w14:paraId="6E67A60B" w14:textId="77777777" w:rsidR="004D4797" w:rsidRPr="004D4797" w:rsidRDefault="004D4797" w:rsidP="004D4797">
      <w:pPr>
        <w:pStyle w:val="ParagraphText"/>
      </w:pPr>
    </w:p>
    <w:p w14:paraId="1959EA89" w14:textId="77777777" w:rsidR="00B20233" w:rsidRPr="00531993" w:rsidRDefault="00B20233" w:rsidP="009E6868">
      <w:pPr>
        <w:pStyle w:val="ListParagraph"/>
        <w:numPr>
          <w:ilvl w:val="0"/>
          <w:numId w:val="20"/>
        </w:numPr>
        <w:rPr>
          <w:highlight w:val="yellow"/>
        </w:rPr>
      </w:pPr>
      <w:r w:rsidRPr="00531993">
        <w:rPr>
          <w:highlight w:val="yellow"/>
        </w:rPr>
        <w:t>Log into AB-HOL-DPM1.  Login name is AB-HOL-FABRIKAM\BkpAdmin1 and password is DPMDOMAIN~1</w:t>
      </w:r>
    </w:p>
    <w:p w14:paraId="29874B09" w14:textId="77777777" w:rsidR="009610D0" w:rsidRDefault="00B20233" w:rsidP="009E6868">
      <w:pPr>
        <w:pStyle w:val="ListParagraph"/>
        <w:numPr>
          <w:ilvl w:val="0"/>
          <w:numId w:val="20"/>
        </w:numPr>
      </w:pPr>
      <w:r>
        <w:t>Launch Chrome Browser by clicking Chrome icon as shown below:</w:t>
      </w:r>
    </w:p>
    <w:p w14:paraId="465653C3" w14:textId="77777777" w:rsidR="00B20233" w:rsidRDefault="00B20233" w:rsidP="00B20233">
      <w:pPr>
        <w:pStyle w:val="ListParagraph"/>
      </w:pPr>
    </w:p>
    <w:p w14:paraId="78D84238" w14:textId="77777777" w:rsidR="00B20233" w:rsidRDefault="00B20233" w:rsidP="00B20233">
      <w:pPr>
        <w:pStyle w:val="ListParagraph"/>
      </w:pPr>
    </w:p>
    <w:p w14:paraId="1B714B24" w14:textId="77777777" w:rsidR="00B20233" w:rsidRDefault="00B20233" w:rsidP="00B20233">
      <w:pPr>
        <w:pStyle w:val="ListParagraph"/>
        <w:ind w:left="360"/>
        <w:jc w:val="center"/>
      </w:pPr>
      <w:r>
        <w:rPr>
          <w:noProof/>
        </w:rPr>
        <w:drawing>
          <wp:inline distT="0" distB="0" distL="0" distR="0" wp14:anchorId="06C23C65" wp14:editId="649390A2">
            <wp:extent cx="5731510" cy="431355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13555"/>
                    </a:xfrm>
                    <a:prstGeom prst="rect">
                      <a:avLst/>
                    </a:prstGeom>
                  </pic:spPr>
                </pic:pic>
              </a:graphicData>
            </a:graphic>
          </wp:inline>
        </w:drawing>
      </w:r>
    </w:p>
    <w:p w14:paraId="645C7406" w14:textId="77777777" w:rsidR="00B20233" w:rsidRDefault="00B20233" w:rsidP="00B20233">
      <w:pPr>
        <w:pStyle w:val="ListParagraph"/>
        <w:ind w:left="360"/>
        <w:jc w:val="center"/>
      </w:pPr>
    </w:p>
    <w:p w14:paraId="49DC031D" w14:textId="77777777" w:rsidR="00B20233" w:rsidRDefault="00B20233" w:rsidP="009E6868">
      <w:pPr>
        <w:pStyle w:val="ListParagraph"/>
        <w:numPr>
          <w:ilvl w:val="0"/>
          <w:numId w:val="20"/>
        </w:numPr>
      </w:pPr>
      <w:r>
        <w:t xml:space="preserve">Navigate to Azure Management Portal, </w:t>
      </w:r>
      <w:hyperlink r:id="rId33" w:history="1">
        <w:r w:rsidR="002F337F" w:rsidRPr="00E6402F">
          <w:rPr>
            <w:rStyle w:val="Hyperlink"/>
          </w:rPr>
          <w:t>https://manage.windowsazure.com</w:t>
        </w:r>
      </w:hyperlink>
      <w:r>
        <w:t>.</w:t>
      </w:r>
      <w:r w:rsidR="002F337F">
        <w:t xml:space="preserve"> </w:t>
      </w:r>
    </w:p>
    <w:p w14:paraId="18704FD2" w14:textId="77777777" w:rsidR="00B20233" w:rsidRDefault="00B20233" w:rsidP="009E6868">
      <w:pPr>
        <w:pStyle w:val="ListParagraph"/>
        <w:numPr>
          <w:ilvl w:val="0"/>
          <w:numId w:val="20"/>
        </w:numPr>
      </w:pPr>
      <w:r>
        <w:t xml:space="preserve">Login into </w:t>
      </w:r>
      <w:r w:rsidR="002F337F">
        <w:t xml:space="preserve">your </w:t>
      </w:r>
      <w:r>
        <w:t>Azure Subscription</w:t>
      </w:r>
    </w:p>
    <w:p w14:paraId="27B2EE6D" w14:textId="77777777" w:rsidR="002F337F" w:rsidRDefault="00B20233" w:rsidP="009E6868">
      <w:pPr>
        <w:pStyle w:val="ListParagraph"/>
        <w:numPr>
          <w:ilvl w:val="0"/>
          <w:numId w:val="20"/>
        </w:numPr>
      </w:pPr>
      <w:r>
        <w:lastRenderedPageBreak/>
        <w:t xml:space="preserve">Create a VM by clicking </w:t>
      </w:r>
      <w:r w:rsidRPr="002F337F">
        <w:rPr>
          <w:b/>
        </w:rPr>
        <w:t>New</w:t>
      </w:r>
      <w:r>
        <w:t xml:space="preserve">, </w:t>
      </w:r>
      <w:r w:rsidR="002F337F" w:rsidRPr="002F337F">
        <w:rPr>
          <w:b/>
        </w:rPr>
        <w:t>Compute</w:t>
      </w:r>
      <w:r w:rsidR="002F337F">
        <w:t xml:space="preserve">, </w:t>
      </w:r>
      <w:r w:rsidRPr="002F337F">
        <w:rPr>
          <w:b/>
        </w:rPr>
        <w:t>Virtual Machine</w:t>
      </w:r>
      <w:r>
        <w:t xml:space="preserve">, </w:t>
      </w:r>
      <w:r w:rsidRPr="002F337F">
        <w:rPr>
          <w:b/>
        </w:rPr>
        <w:t>From</w:t>
      </w:r>
      <w:r>
        <w:t xml:space="preserve"> </w:t>
      </w:r>
      <w:r w:rsidRPr="002F337F">
        <w:rPr>
          <w:b/>
        </w:rPr>
        <w:t>Gallery</w:t>
      </w:r>
      <w:r>
        <w:t xml:space="preserve"> as shown below</w:t>
      </w:r>
      <w:r w:rsidR="002F337F">
        <w:t>:</w:t>
      </w:r>
      <w:r w:rsidR="002F337F">
        <w:rPr>
          <w:noProof/>
        </w:rPr>
        <w:drawing>
          <wp:inline distT="0" distB="0" distL="0" distR="0" wp14:anchorId="0C207B8F" wp14:editId="5530D538">
            <wp:extent cx="5101488" cy="2324100"/>
            <wp:effectExtent l="19050" t="19050" r="2349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43145" cy="2343078"/>
                    </a:xfrm>
                    <a:prstGeom prst="rect">
                      <a:avLst/>
                    </a:prstGeom>
                    <a:ln>
                      <a:solidFill>
                        <a:schemeClr val="accent1"/>
                      </a:solidFill>
                    </a:ln>
                  </pic:spPr>
                </pic:pic>
              </a:graphicData>
            </a:graphic>
          </wp:inline>
        </w:drawing>
      </w:r>
    </w:p>
    <w:p w14:paraId="16719BD9" w14:textId="77777777" w:rsidR="002F337F" w:rsidRDefault="002F337F" w:rsidP="002F337F">
      <w:pPr>
        <w:pStyle w:val="ListParagraph"/>
      </w:pPr>
    </w:p>
    <w:p w14:paraId="1F749BEA" w14:textId="77777777" w:rsidR="002F337F" w:rsidRDefault="002F337F" w:rsidP="009E6868">
      <w:pPr>
        <w:pStyle w:val="ListParagraph"/>
        <w:numPr>
          <w:ilvl w:val="0"/>
          <w:numId w:val="20"/>
        </w:numPr>
      </w:pPr>
      <w:r>
        <w:t xml:space="preserve">In the </w:t>
      </w:r>
      <w:r w:rsidRPr="002F337F">
        <w:rPr>
          <w:i/>
        </w:rPr>
        <w:t>Choose an Image</w:t>
      </w:r>
      <w:r>
        <w:t xml:space="preserve"> dialog, </w:t>
      </w:r>
      <w:r w:rsidRPr="002F337F">
        <w:rPr>
          <w:b/>
        </w:rPr>
        <w:t xml:space="preserve">select </w:t>
      </w:r>
      <w:r w:rsidRPr="002F337F">
        <w:rPr>
          <w:i/>
        </w:rPr>
        <w:t>Windows 2012 R2 Datacenter</w:t>
      </w:r>
      <w:r>
        <w:t xml:space="preserve"> as shown below:</w:t>
      </w:r>
    </w:p>
    <w:p w14:paraId="578E2FCE" w14:textId="77777777" w:rsidR="002F337F" w:rsidRDefault="002F337F" w:rsidP="002F337F">
      <w:pPr>
        <w:pStyle w:val="ListParagraph"/>
      </w:pPr>
    </w:p>
    <w:p w14:paraId="04CCDCD6" w14:textId="77777777" w:rsidR="002F337F" w:rsidRDefault="002F337F" w:rsidP="002F337F">
      <w:pPr>
        <w:pStyle w:val="ListParagraph"/>
      </w:pPr>
      <w:r>
        <w:rPr>
          <w:noProof/>
        </w:rPr>
        <w:drawing>
          <wp:inline distT="0" distB="0" distL="0" distR="0" wp14:anchorId="4D70AEFE" wp14:editId="76F62475">
            <wp:extent cx="4886325" cy="3379708"/>
            <wp:effectExtent l="19050" t="19050" r="952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0797" cy="3382801"/>
                    </a:xfrm>
                    <a:prstGeom prst="rect">
                      <a:avLst/>
                    </a:prstGeom>
                    <a:ln>
                      <a:solidFill>
                        <a:schemeClr val="accent1"/>
                      </a:solidFill>
                    </a:ln>
                  </pic:spPr>
                </pic:pic>
              </a:graphicData>
            </a:graphic>
          </wp:inline>
        </w:drawing>
      </w:r>
    </w:p>
    <w:p w14:paraId="4240BFE7" w14:textId="77777777" w:rsidR="002F337F" w:rsidRDefault="002F337F">
      <w:r>
        <w:br w:type="page"/>
      </w:r>
    </w:p>
    <w:p w14:paraId="490EE9AB" w14:textId="77777777" w:rsidR="002F337F" w:rsidRDefault="002F337F" w:rsidP="009E6868">
      <w:pPr>
        <w:pStyle w:val="ListParagraph"/>
        <w:numPr>
          <w:ilvl w:val="0"/>
          <w:numId w:val="20"/>
        </w:numPr>
      </w:pPr>
      <w:r>
        <w:lastRenderedPageBreak/>
        <w:t>Specify the machine name as AB-HOL-W2K12R2 and add user name as Admin123 and a password of your choice then select the next page:</w:t>
      </w:r>
    </w:p>
    <w:p w14:paraId="5C271C69" w14:textId="77777777" w:rsidR="002F337F" w:rsidRDefault="002F337F" w:rsidP="002F337F">
      <w:pPr>
        <w:pStyle w:val="ListParagraph"/>
      </w:pPr>
    </w:p>
    <w:p w14:paraId="6379D96F" w14:textId="77777777" w:rsidR="002F337F" w:rsidRDefault="002F337F" w:rsidP="002F337F">
      <w:pPr>
        <w:pStyle w:val="ListParagraph"/>
      </w:pPr>
    </w:p>
    <w:p w14:paraId="549769BD" w14:textId="77777777" w:rsidR="002F337F" w:rsidRDefault="002F337F" w:rsidP="002F337F">
      <w:pPr>
        <w:pStyle w:val="ListParagraph"/>
      </w:pPr>
      <w:r>
        <w:rPr>
          <w:noProof/>
        </w:rPr>
        <w:drawing>
          <wp:inline distT="0" distB="0" distL="0" distR="0" wp14:anchorId="5BE182B4" wp14:editId="75602A4D">
            <wp:extent cx="2071254" cy="2847975"/>
            <wp:effectExtent l="19050" t="19050" r="2476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7871" cy="2870824"/>
                    </a:xfrm>
                    <a:prstGeom prst="rect">
                      <a:avLst/>
                    </a:prstGeom>
                    <a:ln>
                      <a:solidFill>
                        <a:schemeClr val="accent1"/>
                      </a:solidFill>
                    </a:ln>
                  </pic:spPr>
                </pic:pic>
              </a:graphicData>
            </a:graphic>
          </wp:inline>
        </w:drawing>
      </w:r>
    </w:p>
    <w:p w14:paraId="4FC05F83" w14:textId="77777777" w:rsidR="002F337F" w:rsidRDefault="002F337F" w:rsidP="002F337F">
      <w:pPr>
        <w:pStyle w:val="ListParagraph"/>
      </w:pPr>
    </w:p>
    <w:p w14:paraId="221CF4FD" w14:textId="588E7714" w:rsidR="002F337F" w:rsidRDefault="002F337F" w:rsidP="009E6868">
      <w:pPr>
        <w:pStyle w:val="ListParagraph"/>
        <w:numPr>
          <w:ilvl w:val="0"/>
          <w:numId w:val="20"/>
        </w:numPr>
      </w:pPr>
      <w:r>
        <w:t>Ensure that you have a unique Cloud Service DNS Name</w:t>
      </w:r>
      <w:r w:rsidR="00D83E4A">
        <w:t>, that the region is in Central US,</w:t>
      </w:r>
      <w:r>
        <w:t xml:space="preserve"> and then create the VM.</w:t>
      </w:r>
      <w:r w:rsidR="005752F0">
        <w:t xml:space="preserve"> (</w:t>
      </w:r>
      <w:r w:rsidR="005752F0" w:rsidRPr="005752F0">
        <w:rPr>
          <w:b/>
        </w:rPr>
        <w:t>Note:</w:t>
      </w:r>
      <w:r w:rsidR="005752F0">
        <w:t xml:space="preserve"> </w:t>
      </w:r>
      <w:r w:rsidR="005752F0" w:rsidRPr="005752F0">
        <w:rPr>
          <w:i/>
        </w:rPr>
        <w:t>The Cloud Service Name can be anything you like</w:t>
      </w:r>
      <w:r w:rsidR="005752F0">
        <w:t>)</w:t>
      </w:r>
    </w:p>
    <w:p w14:paraId="6C7B20D7" w14:textId="1BD4C955" w:rsidR="00717338" w:rsidRPr="00717338" w:rsidRDefault="00717338" w:rsidP="009E6868">
      <w:pPr>
        <w:pStyle w:val="ListParagraph"/>
        <w:numPr>
          <w:ilvl w:val="0"/>
          <w:numId w:val="20"/>
        </w:numPr>
        <w:rPr>
          <w:highlight w:val="yellow"/>
        </w:rPr>
      </w:pPr>
      <w:r w:rsidRPr="00717338">
        <w:rPr>
          <w:highlight w:val="yellow"/>
        </w:rPr>
        <w:t>Click for the next page</w:t>
      </w:r>
    </w:p>
    <w:p w14:paraId="4BEF63ED" w14:textId="2154136B" w:rsidR="002F337F" w:rsidRDefault="00D83E4A" w:rsidP="002F337F">
      <w:pPr>
        <w:pStyle w:val="ListParagraph"/>
      </w:pPr>
      <w:r>
        <w:rPr>
          <w:noProof/>
        </w:rPr>
        <w:lastRenderedPageBreak/>
        <w:drawing>
          <wp:inline distT="0" distB="0" distL="0" distR="0" wp14:anchorId="0543AFEE" wp14:editId="10C0FCEE">
            <wp:extent cx="3857625" cy="3954065"/>
            <wp:effectExtent l="19050" t="19050" r="952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0043" cy="3956543"/>
                    </a:xfrm>
                    <a:prstGeom prst="rect">
                      <a:avLst/>
                    </a:prstGeom>
                    <a:ln>
                      <a:solidFill>
                        <a:schemeClr val="accent1"/>
                      </a:solidFill>
                    </a:ln>
                  </pic:spPr>
                </pic:pic>
              </a:graphicData>
            </a:graphic>
          </wp:inline>
        </w:drawing>
      </w:r>
    </w:p>
    <w:p w14:paraId="3179A958" w14:textId="62487E39" w:rsidR="00717338" w:rsidRDefault="00717338" w:rsidP="002F337F">
      <w:pPr>
        <w:pStyle w:val="ListParagraph"/>
      </w:pPr>
    </w:p>
    <w:p w14:paraId="16B1421E" w14:textId="77777777" w:rsidR="00717338" w:rsidRPr="00717338" w:rsidRDefault="00717338" w:rsidP="00717338">
      <w:pPr>
        <w:pStyle w:val="ListParagraph"/>
        <w:numPr>
          <w:ilvl w:val="0"/>
          <w:numId w:val="20"/>
        </w:numPr>
        <w:rPr>
          <w:highlight w:val="yellow"/>
        </w:rPr>
      </w:pPr>
      <w:r w:rsidRPr="00717338">
        <w:rPr>
          <w:highlight w:val="yellow"/>
        </w:rPr>
        <w:t>Click for the next page</w:t>
      </w:r>
    </w:p>
    <w:p w14:paraId="121F338A" w14:textId="3CC854F9" w:rsidR="00717338" w:rsidRDefault="00717338" w:rsidP="00717338">
      <w:pPr>
        <w:pStyle w:val="ListParagraph"/>
      </w:pPr>
    </w:p>
    <w:p w14:paraId="6C709E69" w14:textId="33AD5CA5" w:rsidR="00717338" w:rsidRDefault="00A82815" w:rsidP="00717338">
      <w:pPr>
        <w:pStyle w:val="ListParagraph"/>
      </w:pPr>
      <w:r w:rsidRPr="00A82815">
        <w:rPr>
          <w:noProof/>
          <w:highlight w:val="yellow"/>
        </w:rPr>
        <w:lastRenderedPageBreak/>
        <w:drawing>
          <wp:inline distT="0" distB="0" distL="0" distR="0" wp14:anchorId="10B86770" wp14:editId="09002B3C">
            <wp:extent cx="5324475" cy="3719004"/>
            <wp:effectExtent l="0" t="0" r="0" b="0"/>
            <wp:docPr id="30" name="Picture 30" descr="C:\Users\yateen.hinge\AppData\Local\Microsoft\Windows\INetCacheContent.Wor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teen.hinge\AppData\Local\Microsoft\Windows\INetCacheContent.Word\a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0785" cy="3723412"/>
                    </a:xfrm>
                    <a:prstGeom prst="rect">
                      <a:avLst/>
                    </a:prstGeom>
                    <a:noFill/>
                    <a:ln>
                      <a:noFill/>
                    </a:ln>
                  </pic:spPr>
                </pic:pic>
              </a:graphicData>
            </a:graphic>
          </wp:inline>
        </w:drawing>
      </w:r>
    </w:p>
    <w:p w14:paraId="39D96905" w14:textId="77777777" w:rsidR="005752F0" w:rsidRDefault="005752F0" w:rsidP="002F337F">
      <w:pPr>
        <w:pStyle w:val="ListParagraph"/>
      </w:pPr>
    </w:p>
    <w:p w14:paraId="649EAA33" w14:textId="4CBA755D" w:rsidR="005752F0" w:rsidRPr="00370F4C" w:rsidRDefault="00A82815" w:rsidP="008A4D06">
      <w:pPr>
        <w:pStyle w:val="ListParagraph"/>
        <w:numPr>
          <w:ilvl w:val="0"/>
          <w:numId w:val="20"/>
        </w:numPr>
        <w:rPr>
          <w:highlight w:val="yellow"/>
        </w:rPr>
      </w:pPr>
      <w:r>
        <w:rPr>
          <w:highlight w:val="yellow"/>
        </w:rPr>
        <w:t>Select OK</w:t>
      </w:r>
      <w:r w:rsidR="008A4D06" w:rsidRPr="00370F4C">
        <w:rPr>
          <w:highlight w:val="yellow"/>
        </w:rPr>
        <w:t xml:space="preserve"> to start the VM creation process.</w:t>
      </w:r>
    </w:p>
    <w:p w14:paraId="35F44803" w14:textId="77777777" w:rsidR="005752F0" w:rsidRDefault="005752F0" w:rsidP="005752F0">
      <w:pPr>
        <w:pStyle w:val="Heading4"/>
      </w:pPr>
      <w:r>
        <w:t>Configure IaaS VM Protection</w:t>
      </w:r>
    </w:p>
    <w:p w14:paraId="777B5AA0" w14:textId="77777777" w:rsidR="005752F0" w:rsidRDefault="005752F0" w:rsidP="009E6868">
      <w:pPr>
        <w:pStyle w:val="ListParagraph"/>
        <w:numPr>
          <w:ilvl w:val="0"/>
          <w:numId w:val="21"/>
        </w:numPr>
      </w:pPr>
      <w:r>
        <w:t>Ensure that the VM that you created in the last section has completed successfully and is running.</w:t>
      </w:r>
    </w:p>
    <w:p w14:paraId="5250AD86" w14:textId="77777777" w:rsidR="005752F0" w:rsidRDefault="005752F0" w:rsidP="009E6868">
      <w:pPr>
        <w:pStyle w:val="ListParagraph"/>
        <w:numPr>
          <w:ilvl w:val="0"/>
          <w:numId w:val="21"/>
        </w:numPr>
      </w:pPr>
      <w:r>
        <w:t xml:space="preserve">Navigate to Azure Management Portal, </w:t>
      </w:r>
      <w:hyperlink r:id="rId39" w:history="1">
        <w:r w:rsidRPr="00E6402F">
          <w:rPr>
            <w:rStyle w:val="Hyperlink"/>
          </w:rPr>
          <w:t>https://manage.windowsazure.com</w:t>
        </w:r>
      </w:hyperlink>
      <w:r>
        <w:t xml:space="preserve">.   </w:t>
      </w:r>
    </w:p>
    <w:p w14:paraId="7C1DE231" w14:textId="77777777" w:rsidR="005752F0" w:rsidRDefault="005752F0" w:rsidP="009E6868">
      <w:pPr>
        <w:pStyle w:val="ListParagraph"/>
        <w:numPr>
          <w:ilvl w:val="0"/>
          <w:numId w:val="21"/>
        </w:numPr>
      </w:pPr>
      <w:r>
        <w:t>Login into your Azure Subscription.</w:t>
      </w:r>
    </w:p>
    <w:p w14:paraId="217B5CF3" w14:textId="77777777" w:rsidR="005752F0" w:rsidRDefault="005752F0" w:rsidP="009E6868">
      <w:pPr>
        <w:pStyle w:val="ListParagraph"/>
        <w:numPr>
          <w:ilvl w:val="0"/>
          <w:numId w:val="21"/>
        </w:numPr>
      </w:pPr>
      <w:r>
        <w:t xml:space="preserve">In the portal, </w:t>
      </w:r>
      <w:r w:rsidRPr="005752F0">
        <w:rPr>
          <w:b/>
        </w:rPr>
        <w:t>click</w:t>
      </w:r>
      <w:r>
        <w:t xml:space="preserve"> Reco</w:t>
      </w:r>
      <w:r w:rsidRPr="005752F0">
        <w:rPr>
          <w:i/>
        </w:rPr>
        <w:t xml:space="preserve">very Services </w:t>
      </w:r>
      <w:r>
        <w:t xml:space="preserve">on the left pane and then </w:t>
      </w:r>
      <w:r w:rsidRPr="005752F0">
        <w:rPr>
          <w:b/>
        </w:rPr>
        <w:t>click</w:t>
      </w:r>
      <w:r>
        <w:t xml:space="preserve"> on </w:t>
      </w:r>
      <w:proofErr w:type="spellStart"/>
      <w:r w:rsidRPr="005752F0">
        <w:rPr>
          <w:i/>
        </w:rPr>
        <w:t>SalesVault</w:t>
      </w:r>
      <w:proofErr w:type="spellEnd"/>
      <w:r>
        <w:t xml:space="preserve"> that you created in the previous exercise.</w:t>
      </w:r>
    </w:p>
    <w:p w14:paraId="14A9A687" w14:textId="77777777" w:rsidR="005752F0" w:rsidRDefault="005752F0" w:rsidP="005752F0">
      <w:pPr>
        <w:pStyle w:val="ListParagraph"/>
      </w:pPr>
    </w:p>
    <w:p w14:paraId="4B665120" w14:textId="77777777" w:rsidR="005752F0" w:rsidRDefault="005752F0" w:rsidP="005752F0">
      <w:pPr>
        <w:pStyle w:val="ListParagraph"/>
        <w:ind w:left="0"/>
        <w:jc w:val="both"/>
      </w:pPr>
      <w:r>
        <w:rPr>
          <w:noProof/>
        </w:rPr>
        <w:drawing>
          <wp:inline distT="0" distB="0" distL="0" distR="0" wp14:anchorId="56B3E42B" wp14:editId="4E4517D1">
            <wp:extent cx="5943600" cy="1872853"/>
            <wp:effectExtent l="19050" t="19050" r="19050" b="13335"/>
            <wp:docPr id="41" name="Picture 41" descr="C:\Users\wcurtis\AppData\Local\Temp\SNAGHTML917b8a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curtis\AppData\Local\Temp\SNAGHTML917b8a7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72853"/>
                    </a:xfrm>
                    <a:prstGeom prst="rect">
                      <a:avLst/>
                    </a:prstGeom>
                    <a:noFill/>
                    <a:ln>
                      <a:solidFill>
                        <a:schemeClr val="accent1"/>
                      </a:solidFill>
                    </a:ln>
                  </pic:spPr>
                </pic:pic>
              </a:graphicData>
            </a:graphic>
          </wp:inline>
        </w:drawing>
      </w:r>
    </w:p>
    <w:p w14:paraId="2F43086D" w14:textId="77777777" w:rsidR="005752F0" w:rsidRDefault="005752F0" w:rsidP="005752F0">
      <w:pPr>
        <w:pStyle w:val="ListParagraph"/>
      </w:pPr>
    </w:p>
    <w:p w14:paraId="39A7023C" w14:textId="77777777" w:rsidR="005752F0" w:rsidRDefault="005752F0" w:rsidP="005752F0">
      <w:pPr>
        <w:pStyle w:val="ListParagraph"/>
      </w:pPr>
    </w:p>
    <w:p w14:paraId="570D79F5" w14:textId="77777777" w:rsidR="005752F0" w:rsidRDefault="005752F0" w:rsidP="005752F0">
      <w:pPr>
        <w:pStyle w:val="ListParagraph"/>
      </w:pPr>
    </w:p>
    <w:p w14:paraId="3B0C94C1" w14:textId="77777777" w:rsidR="005752F0" w:rsidRDefault="00D83E4A" w:rsidP="009E6868">
      <w:pPr>
        <w:pStyle w:val="ListParagraph"/>
        <w:numPr>
          <w:ilvl w:val="0"/>
          <w:numId w:val="21"/>
        </w:numPr>
      </w:pPr>
      <w:r>
        <w:t xml:space="preserve">In the </w:t>
      </w:r>
      <w:proofErr w:type="spellStart"/>
      <w:r w:rsidRPr="00D83E4A">
        <w:rPr>
          <w:i/>
        </w:rPr>
        <w:t>SalesVault</w:t>
      </w:r>
      <w:proofErr w:type="spellEnd"/>
      <w:r>
        <w:t xml:space="preserve"> main page, </w:t>
      </w:r>
      <w:r w:rsidRPr="00D83E4A">
        <w:rPr>
          <w:b/>
        </w:rPr>
        <w:t xml:space="preserve">select </w:t>
      </w:r>
      <w:r w:rsidRPr="00D83E4A">
        <w:rPr>
          <w:i/>
        </w:rPr>
        <w:t>Registered Items</w:t>
      </w:r>
      <w:r>
        <w:t xml:space="preserve">. </w:t>
      </w:r>
    </w:p>
    <w:p w14:paraId="6CB38767" w14:textId="77777777" w:rsidR="00D83E4A" w:rsidRDefault="00D83E4A" w:rsidP="009E6868">
      <w:pPr>
        <w:pStyle w:val="ListParagraph"/>
        <w:numPr>
          <w:ilvl w:val="0"/>
          <w:numId w:val="21"/>
        </w:numPr>
      </w:pPr>
      <w:r>
        <w:lastRenderedPageBreak/>
        <w:t xml:space="preserve">Ensure that the </w:t>
      </w:r>
      <w:r w:rsidRPr="002743AC">
        <w:rPr>
          <w:i/>
        </w:rPr>
        <w:t>Type = “Azure Virtual Machine”</w:t>
      </w:r>
      <w:r>
        <w:t xml:space="preserve"> and then </w:t>
      </w:r>
      <w:r w:rsidRPr="002743AC">
        <w:rPr>
          <w:b/>
        </w:rPr>
        <w:t xml:space="preserve">click </w:t>
      </w:r>
      <w:r w:rsidRPr="002743AC">
        <w:rPr>
          <w:i/>
        </w:rPr>
        <w:t>Discover</w:t>
      </w:r>
      <w:r>
        <w:t xml:space="preserve"> at the bottom of the page:</w:t>
      </w:r>
      <w:r>
        <w:rPr>
          <w:noProof/>
        </w:rPr>
        <w:drawing>
          <wp:inline distT="0" distB="0" distL="0" distR="0" wp14:anchorId="4BAF90BB" wp14:editId="29502DAD">
            <wp:extent cx="4762500" cy="3371911"/>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71520" cy="3378297"/>
                    </a:xfrm>
                    <a:prstGeom prst="rect">
                      <a:avLst/>
                    </a:prstGeom>
                    <a:ln>
                      <a:solidFill>
                        <a:schemeClr val="accent1"/>
                      </a:solidFill>
                    </a:ln>
                  </pic:spPr>
                </pic:pic>
              </a:graphicData>
            </a:graphic>
          </wp:inline>
        </w:drawing>
      </w:r>
    </w:p>
    <w:p w14:paraId="3E5E6BB6" w14:textId="77777777" w:rsidR="00D83E4A" w:rsidRDefault="00D83E4A" w:rsidP="00D83E4A">
      <w:pPr>
        <w:pStyle w:val="ListParagraph"/>
        <w:ind w:left="0"/>
        <w:jc w:val="center"/>
      </w:pPr>
    </w:p>
    <w:p w14:paraId="4756F12B" w14:textId="77777777" w:rsidR="00D83E4A" w:rsidRDefault="00D83E4A" w:rsidP="00D83E4A">
      <w:pPr>
        <w:pStyle w:val="ListParagraph"/>
        <w:ind w:left="0"/>
        <w:jc w:val="center"/>
      </w:pPr>
    </w:p>
    <w:p w14:paraId="6D6EE678" w14:textId="7BE60B60" w:rsidR="002743AC" w:rsidRDefault="002743AC" w:rsidP="009E6868">
      <w:pPr>
        <w:pStyle w:val="ListParagraph"/>
        <w:numPr>
          <w:ilvl w:val="0"/>
          <w:numId w:val="21"/>
        </w:numPr>
      </w:pPr>
      <w:r>
        <w:t xml:space="preserve">After </w:t>
      </w:r>
      <w:r w:rsidRPr="002743AC">
        <w:rPr>
          <w:i/>
        </w:rPr>
        <w:t xml:space="preserve">Discover </w:t>
      </w:r>
      <w:r>
        <w:t xml:space="preserve">has completed, </w:t>
      </w:r>
      <w:r w:rsidR="00D225A5" w:rsidRPr="002743AC">
        <w:rPr>
          <w:b/>
        </w:rPr>
        <w:t xml:space="preserve">click </w:t>
      </w:r>
      <w:r w:rsidR="00D225A5">
        <w:rPr>
          <w:i/>
        </w:rPr>
        <w:t>REGISTER</w:t>
      </w:r>
      <w:r w:rsidRPr="002743AC">
        <w:t xml:space="preserve"> at the bottom of the page. The </w:t>
      </w:r>
      <w:r w:rsidR="00A656BA">
        <w:rPr>
          <w:i/>
        </w:rPr>
        <w:t>Register</w:t>
      </w:r>
      <w:r w:rsidRPr="002743AC">
        <w:rPr>
          <w:i/>
        </w:rPr>
        <w:t xml:space="preserve"> Items</w:t>
      </w:r>
      <w:r w:rsidRPr="002743AC">
        <w:t xml:space="preserve"> wizard appears. This wizard only lists virtual machines which are </w:t>
      </w:r>
      <w:r w:rsidR="00A656BA">
        <w:t xml:space="preserve">not </w:t>
      </w:r>
      <w:r w:rsidRPr="002743AC">
        <w:t xml:space="preserve">registered </w:t>
      </w:r>
      <w:r w:rsidR="00A656BA">
        <w:t xml:space="preserve">or </w:t>
      </w:r>
      <w:r w:rsidRPr="002743AC">
        <w:t>protected.</w:t>
      </w:r>
    </w:p>
    <w:p w14:paraId="434F5497" w14:textId="77777777" w:rsidR="00D225A5" w:rsidRPr="002743AC" w:rsidRDefault="00D225A5" w:rsidP="00D225A5">
      <w:pPr>
        <w:pStyle w:val="ListParagraph"/>
      </w:pPr>
    </w:p>
    <w:p w14:paraId="2047CE62" w14:textId="77777777" w:rsidR="00A656BA" w:rsidRPr="00A656BA" w:rsidRDefault="004D4797" w:rsidP="00A656BA">
      <w:pPr>
        <w:pStyle w:val="ListParagraph"/>
        <w:numPr>
          <w:ilvl w:val="0"/>
          <w:numId w:val="21"/>
        </w:numPr>
        <w:rPr>
          <w:b/>
        </w:rPr>
      </w:pPr>
      <w:r w:rsidRPr="004D4797">
        <w:rPr>
          <w:b/>
        </w:rPr>
        <w:t>Select</w:t>
      </w:r>
      <w:r>
        <w:t xml:space="preserve"> the checkbox</w:t>
      </w:r>
      <w:r w:rsidR="002743AC">
        <w:t xml:space="preserve"> </w:t>
      </w:r>
      <w:r>
        <w:t xml:space="preserve">of </w:t>
      </w:r>
      <w:r w:rsidR="002743AC">
        <w:t xml:space="preserve">the </w:t>
      </w:r>
      <w:r w:rsidR="002743AC" w:rsidRPr="004D4797">
        <w:rPr>
          <w:i/>
        </w:rPr>
        <w:t>AB-HOL-W212R2 VM</w:t>
      </w:r>
      <w:r w:rsidR="002743AC">
        <w:t xml:space="preserve"> that we created in the last step</w:t>
      </w:r>
      <w:r w:rsidR="00A656BA">
        <w:t>.</w:t>
      </w:r>
    </w:p>
    <w:p w14:paraId="6C771BB1" w14:textId="5E63E5A7" w:rsidR="004D4797" w:rsidRDefault="00A656BA" w:rsidP="00A656BA">
      <w:pPr>
        <w:ind w:left="720"/>
      </w:pPr>
      <w:r>
        <w:t xml:space="preserve"> </w:t>
      </w:r>
      <w:r w:rsidRPr="005A04C4">
        <w:rPr>
          <w:b/>
        </w:rPr>
        <w:t>Note:</w:t>
      </w:r>
      <w:r>
        <w:t xml:space="preserve"> </w:t>
      </w:r>
      <w:r w:rsidRPr="00A656BA">
        <w:rPr>
          <w:i/>
        </w:rPr>
        <w:t xml:space="preserve">If you do not see a VM, then it is most likely that the VM is in a different region than </w:t>
      </w:r>
      <w:proofErr w:type="spellStart"/>
      <w:r w:rsidRPr="00A656BA">
        <w:rPr>
          <w:i/>
        </w:rPr>
        <w:t>SalesVault</w:t>
      </w:r>
      <w:proofErr w:type="spellEnd"/>
      <w:r w:rsidRPr="00A656BA">
        <w:rPr>
          <w:i/>
        </w:rPr>
        <w:t xml:space="preserve"> </w:t>
      </w:r>
    </w:p>
    <w:p w14:paraId="306E3CEE" w14:textId="77777777" w:rsidR="004D4797" w:rsidRDefault="004D4797" w:rsidP="004D4797">
      <w:pPr>
        <w:pStyle w:val="ListParagraph"/>
        <w:ind w:left="0"/>
        <w:jc w:val="center"/>
      </w:pPr>
    </w:p>
    <w:p w14:paraId="10243208" w14:textId="77777777" w:rsidR="004D4797" w:rsidRDefault="004D4797" w:rsidP="009E6868">
      <w:pPr>
        <w:pStyle w:val="ListParagraph"/>
        <w:numPr>
          <w:ilvl w:val="0"/>
          <w:numId w:val="21"/>
        </w:numPr>
      </w:pPr>
      <w:r w:rsidRPr="004D4797">
        <w:rPr>
          <w:b/>
        </w:rPr>
        <w:t>Click</w:t>
      </w:r>
      <w:r>
        <w:t xml:space="preserve"> the arrow circle on the lower right hand corner of the wizard.</w:t>
      </w:r>
    </w:p>
    <w:p w14:paraId="57A01FE4" w14:textId="77777777" w:rsidR="004D4797" w:rsidRDefault="004D4797" w:rsidP="004D4797">
      <w:pPr>
        <w:pStyle w:val="ListParagraph"/>
      </w:pPr>
    </w:p>
    <w:p w14:paraId="3957DBB2" w14:textId="1777C1DE" w:rsidR="00A656BA" w:rsidRDefault="00D225A5" w:rsidP="009E6868">
      <w:pPr>
        <w:pStyle w:val="ListParagraph"/>
        <w:numPr>
          <w:ilvl w:val="0"/>
          <w:numId w:val="21"/>
        </w:numPr>
      </w:pPr>
      <w:r>
        <w:rPr>
          <w:b/>
        </w:rPr>
        <w:t>C</w:t>
      </w:r>
      <w:r w:rsidRPr="002743AC">
        <w:rPr>
          <w:b/>
        </w:rPr>
        <w:t xml:space="preserve">lick </w:t>
      </w:r>
      <w:r>
        <w:rPr>
          <w:i/>
        </w:rPr>
        <w:t>PROTECT</w:t>
      </w:r>
      <w:r w:rsidR="00A656BA" w:rsidRPr="002743AC">
        <w:t xml:space="preserve"> at the bottom of the page. The </w:t>
      </w:r>
      <w:r w:rsidR="00A656BA">
        <w:rPr>
          <w:i/>
        </w:rPr>
        <w:t>Protect</w:t>
      </w:r>
      <w:r w:rsidR="00A656BA" w:rsidRPr="002743AC">
        <w:rPr>
          <w:i/>
        </w:rPr>
        <w:t xml:space="preserve"> Items</w:t>
      </w:r>
      <w:r w:rsidR="00A656BA" w:rsidRPr="002743AC">
        <w:t xml:space="preserve"> wizard appears.</w:t>
      </w:r>
      <w:r w:rsidR="00A656BA">
        <w:t xml:space="preserve"> </w:t>
      </w:r>
    </w:p>
    <w:p w14:paraId="1E20C681" w14:textId="77777777" w:rsidR="00A656BA" w:rsidRDefault="00A656BA" w:rsidP="00A656BA">
      <w:pPr>
        <w:pStyle w:val="ListParagraph"/>
      </w:pPr>
    </w:p>
    <w:p w14:paraId="03DA07A0" w14:textId="77777777" w:rsidR="00C15695" w:rsidRDefault="00C15695" w:rsidP="009E6868">
      <w:pPr>
        <w:pStyle w:val="ListParagraph"/>
        <w:numPr>
          <w:ilvl w:val="0"/>
          <w:numId w:val="21"/>
        </w:numPr>
      </w:pPr>
      <w:r w:rsidRPr="004D4797">
        <w:rPr>
          <w:b/>
        </w:rPr>
        <w:t>Select</w:t>
      </w:r>
      <w:r>
        <w:t xml:space="preserve"> the checkbox of the </w:t>
      </w:r>
      <w:r w:rsidRPr="004D4797">
        <w:rPr>
          <w:i/>
        </w:rPr>
        <w:t>AB-HOL-W212R2 VM</w:t>
      </w:r>
      <w:r>
        <w:t xml:space="preserve"> and choose next.</w:t>
      </w:r>
    </w:p>
    <w:p w14:paraId="20A1908F" w14:textId="77777777" w:rsidR="00C15695" w:rsidRDefault="00C15695" w:rsidP="00C15695">
      <w:pPr>
        <w:pStyle w:val="ListParagraph"/>
      </w:pPr>
    </w:p>
    <w:p w14:paraId="34F45681" w14:textId="5E63402B" w:rsidR="004D4797" w:rsidRDefault="004D4797" w:rsidP="009E6868">
      <w:pPr>
        <w:pStyle w:val="ListParagraph"/>
        <w:numPr>
          <w:ilvl w:val="0"/>
          <w:numId w:val="21"/>
        </w:numPr>
      </w:pPr>
      <w:r>
        <w:t>In the second screen of the Protect Items wizard, choose a backup schedule to back up the selected virtual machines. Pick from an existing set of policies or define a new one.</w:t>
      </w:r>
    </w:p>
    <w:p w14:paraId="1CA76330" w14:textId="77777777" w:rsidR="004D4797" w:rsidRDefault="004D4797" w:rsidP="004D4797">
      <w:pPr>
        <w:pStyle w:val="ListParagraph"/>
      </w:pPr>
      <w:r>
        <w:t>In each backup vault, you can have multiple backup policies. The policies reflect the details about how the backup should be scheduled and retained. For example, one backup policy could be for daily backup at 10:00 P.M., while another backup policy could be for weekly backup on Saturday at 6:00 A.M. Multiple backup policies allow flexibility in scheduling backups for your virtual machine infrastructure.</w:t>
      </w:r>
    </w:p>
    <w:p w14:paraId="6875A1C9" w14:textId="2CD764A7" w:rsidR="005752F0" w:rsidRDefault="004D4797" w:rsidP="00C15695">
      <w:pPr>
        <w:pStyle w:val="ListParagraph"/>
      </w:pPr>
      <w:r>
        <w:lastRenderedPageBreak/>
        <w:t>Each backup policy can have multiple virtual machines that are associated with the policy. The virtual machine can be associated with only one policy at any given point in time.</w:t>
      </w:r>
      <w:r>
        <w:rPr>
          <w:noProof/>
        </w:rPr>
        <w:drawing>
          <wp:inline distT="0" distB="0" distL="0" distR="0" wp14:anchorId="15EA14CB" wp14:editId="502C6B04">
            <wp:extent cx="2924175" cy="1973079"/>
            <wp:effectExtent l="19050" t="19050" r="9525"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0382" cy="1977267"/>
                    </a:xfrm>
                    <a:prstGeom prst="rect">
                      <a:avLst/>
                    </a:prstGeom>
                    <a:ln>
                      <a:solidFill>
                        <a:schemeClr val="accent1"/>
                      </a:solidFill>
                    </a:ln>
                  </pic:spPr>
                </pic:pic>
              </a:graphicData>
            </a:graphic>
          </wp:inline>
        </w:drawing>
      </w:r>
    </w:p>
    <w:p w14:paraId="03CC9688" w14:textId="77777777" w:rsidR="004D4797" w:rsidRDefault="004D4797" w:rsidP="004D4797">
      <w:pPr>
        <w:pStyle w:val="ListParagraph"/>
        <w:jc w:val="center"/>
      </w:pPr>
    </w:p>
    <w:p w14:paraId="5AB79235" w14:textId="77777777" w:rsidR="004D4797" w:rsidRDefault="004D4797" w:rsidP="009E6868">
      <w:pPr>
        <w:pStyle w:val="ListParagraph"/>
        <w:numPr>
          <w:ilvl w:val="0"/>
          <w:numId w:val="21"/>
        </w:numPr>
      </w:pPr>
      <w:r>
        <w:t>In the third screen of the Protect Items wizard, choose a retention range to be associated with backups taken. This screen supports industry standard GFS(Grandfather-Father-Son) based retention scheme. Read more about long Term retention.</w:t>
      </w:r>
    </w:p>
    <w:p w14:paraId="4F70DAF0" w14:textId="77777777" w:rsidR="004D4797" w:rsidRDefault="004D4797" w:rsidP="004D4797">
      <w:pPr>
        <w:pStyle w:val="ListParagraph"/>
      </w:pPr>
      <w:r>
        <w:t>A backup policy also involves retention scheme of the scheduled backups. Selecting an existing backup policy in previous screen disables modification of the retention scheme and backups follow the retention policy as defined in the policy.</w:t>
      </w:r>
    </w:p>
    <w:p w14:paraId="378C014E" w14:textId="77777777" w:rsidR="004D4797" w:rsidRDefault="004D4797" w:rsidP="004D4797">
      <w:pPr>
        <w:pStyle w:val="ListParagraph"/>
      </w:pPr>
    </w:p>
    <w:p w14:paraId="111AD831" w14:textId="77777777" w:rsidR="004D4797" w:rsidRDefault="004D4797" w:rsidP="004D4797">
      <w:pPr>
        <w:pStyle w:val="ListParagraph"/>
      </w:pPr>
      <w:r>
        <w:rPr>
          <w:noProof/>
        </w:rPr>
        <w:drawing>
          <wp:inline distT="0" distB="0" distL="0" distR="0" wp14:anchorId="531245EE" wp14:editId="7F118E41">
            <wp:extent cx="5943600" cy="3970655"/>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70655"/>
                    </a:xfrm>
                    <a:prstGeom prst="rect">
                      <a:avLst/>
                    </a:prstGeom>
                    <a:ln>
                      <a:solidFill>
                        <a:schemeClr val="accent1"/>
                      </a:solidFill>
                    </a:ln>
                  </pic:spPr>
                </pic:pic>
              </a:graphicData>
            </a:graphic>
          </wp:inline>
        </w:drawing>
      </w:r>
    </w:p>
    <w:p w14:paraId="4DE494E2" w14:textId="77777777" w:rsidR="004D4797" w:rsidRDefault="004D4797">
      <w:r>
        <w:br w:type="page"/>
      </w:r>
    </w:p>
    <w:p w14:paraId="55308E12" w14:textId="77777777" w:rsidR="002F337F" w:rsidRDefault="002F337F" w:rsidP="002F337F">
      <w:pPr>
        <w:pStyle w:val="ListParagraph"/>
      </w:pPr>
    </w:p>
    <w:p w14:paraId="42C73EED" w14:textId="77777777" w:rsidR="004D4797" w:rsidRDefault="004D4797" w:rsidP="009E6868">
      <w:pPr>
        <w:pStyle w:val="ListParagraph"/>
        <w:numPr>
          <w:ilvl w:val="0"/>
          <w:numId w:val="21"/>
        </w:numPr>
      </w:pPr>
      <w:r w:rsidRPr="004D4797">
        <w:t xml:space="preserve">A job is created for each virtual machine to configure the protection policy and to associate the virtual machines to the policy. </w:t>
      </w:r>
      <w:r w:rsidRPr="004D4797">
        <w:rPr>
          <w:b/>
        </w:rPr>
        <w:t xml:space="preserve">Click </w:t>
      </w:r>
      <w:r w:rsidRPr="004D4797">
        <w:t xml:space="preserve">the </w:t>
      </w:r>
      <w:r w:rsidRPr="004D4797">
        <w:rPr>
          <w:i/>
        </w:rPr>
        <w:t xml:space="preserve">Jobs </w:t>
      </w:r>
      <w:r w:rsidRPr="004D4797">
        <w:t xml:space="preserve">tab and choose the right filter to view the list of </w:t>
      </w:r>
      <w:r w:rsidRPr="004D4797">
        <w:rPr>
          <w:i/>
        </w:rPr>
        <w:t>Configure Protection</w:t>
      </w:r>
      <w:r w:rsidRPr="004D4797">
        <w:t xml:space="preserve"> jobs.</w:t>
      </w:r>
    </w:p>
    <w:p w14:paraId="70C5E3A2" w14:textId="77777777" w:rsidR="004D4797" w:rsidRPr="004D4797" w:rsidRDefault="004D4797" w:rsidP="004D4797"/>
    <w:p w14:paraId="72BAC060" w14:textId="77777777" w:rsidR="004D4797" w:rsidRDefault="004D4797" w:rsidP="004D4797">
      <w:pPr>
        <w:pStyle w:val="ListParagraph"/>
        <w:ind w:left="0"/>
        <w:jc w:val="center"/>
      </w:pPr>
      <w:r>
        <w:rPr>
          <w:noProof/>
        </w:rPr>
        <w:drawing>
          <wp:inline distT="0" distB="0" distL="0" distR="0" wp14:anchorId="5F8B48CD" wp14:editId="7D74BD9B">
            <wp:extent cx="5943600" cy="2750820"/>
            <wp:effectExtent l="19050" t="19050" r="1905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0820"/>
                    </a:xfrm>
                    <a:prstGeom prst="rect">
                      <a:avLst/>
                    </a:prstGeom>
                    <a:ln>
                      <a:solidFill>
                        <a:schemeClr val="accent1"/>
                      </a:solidFill>
                    </a:ln>
                  </pic:spPr>
                </pic:pic>
              </a:graphicData>
            </a:graphic>
          </wp:inline>
        </w:drawing>
      </w:r>
    </w:p>
    <w:p w14:paraId="01730CE7" w14:textId="77777777" w:rsidR="004D4797" w:rsidRDefault="004D4797">
      <w:r>
        <w:br w:type="page"/>
      </w:r>
    </w:p>
    <w:p w14:paraId="35C2AE4B" w14:textId="77777777" w:rsidR="004D4797" w:rsidRDefault="004D4797" w:rsidP="004D4797">
      <w:pPr>
        <w:pStyle w:val="Heading3"/>
      </w:pPr>
      <w:bookmarkStart w:id="7" w:name="_Toc435460478"/>
      <w:r>
        <w:lastRenderedPageBreak/>
        <w:t>Exercise 3: Protecting SQL Databases to Azure from DPM</w:t>
      </w:r>
      <w:bookmarkEnd w:id="7"/>
      <w:r>
        <w:t xml:space="preserve"> </w:t>
      </w:r>
    </w:p>
    <w:p w14:paraId="08A54BD1" w14:textId="77777777" w:rsidR="00781F69" w:rsidRDefault="00781F69" w:rsidP="00781F69"/>
    <w:tbl>
      <w:tblPr>
        <w:tblW w:w="0" w:type="auto"/>
        <w:tblBorders>
          <w:top w:val="single" w:sz="12" w:space="0" w:color="00188F"/>
          <w:bottom w:val="single" w:sz="12" w:space="0" w:color="00188F"/>
        </w:tblBorders>
        <w:tblLook w:val="04A0" w:firstRow="1" w:lastRow="0" w:firstColumn="1" w:lastColumn="0" w:noHBand="0" w:noVBand="1"/>
      </w:tblPr>
      <w:tblGrid>
        <w:gridCol w:w="759"/>
        <w:gridCol w:w="6171"/>
      </w:tblGrid>
      <w:tr w:rsidR="00781F69" w:rsidRPr="008632E7" w14:paraId="66C6E2DA" w14:textId="77777777" w:rsidTr="00781F69">
        <w:tc>
          <w:tcPr>
            <w:tcW w:w="759" w:type="dxa"/>
            <w:tcBorders>
              <w:top w:val="nil"/>
              <w:bottom w:val="nil"/>
            </w:tcBorders>
            <w:vAlign w:val="center"/>
          </w:tcPr>
          <w:p w14:paraId="485A4454" w14:textId="77777777" w:rsidR="00781F69" w:rsidRPr="008632E7" w:rsidRDefault="00781F69" w:rsidP="00781F69">
            <w:pPr>
              <w:pStyle w:val="ParagraphText"/>
              <w:spacing w:after="0"/>
              <w:jc w:val="center"/>
            </w:pPr>
            <w:r w:rsidRPr="008632E7">
              <w:rPr>
                <w:noProof/>
              </w:rPr>
              <w:drawing>
                <wp:inline distT="0" distB="0" distL="0" distR="0" wp14:anchorId="029ADB0C" wp14:editId="09D21907">
                  <wp:extent cx="227830" cy="457201"/>
                  <wp:effectExtent l="0" t="0" r="1270" b="0"/>
                  <wp:docPr id="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0" cy="457201"/>
                          </a:xfrm>
                          <a:prstGeom prst="rect">
                            <a:avLst/>
                          </a:prstGeom>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49FC1538" w14:textId="77777777" w:rsidR="00781F69" w:rsidRPr="008632E7" w:rsidRDefault="00781F69" w:rsidP="00781F69">
            <w:pPr>
              <w:pStyle w:val="ParagraphText"/>
              <w:spacing w:after="0"/>
            </w:pPr>
            <w:r w:rsidRPr="008632E7">
              <w:t>The time to complete this</w:t>
            </w:r>
            <w:r>
              <w:t xml:space="preserve"> module</w:t>
            </w:r>
            <w:r w:rsidRPr="008632E7">
              <w:t xml:space="preserve">, including </w:t>
            </w:r>
            <w:r>
              <w:t>exercises</w:t>
            </w:r>
            <w:r w:rsidRPr="008632E7">
              <w:t xml:space="preserve">, is </w:t>
            </w:r>
            <w:r w:rsidR="00064148">
              <w:rPr>
                <w:rStyle w:val="Highlight"/>
                <w:color w:val="auto"/>
              </w:rPr>
              <w:t>3</w:t>
            </w:r>
            <w:r>
              <w:rPr>
                <w:rStyle w:val="Highlight"/>
                <w:color w:val="auto"/>
              </w:rPr>
              <w:t xml:space="preserve">0 </w:t>
            </w:r>
            <w:r w:rsidRPr="008632E7">
              <w:t>minutes.</w:t>
            </w:r>
          </w:p>
        </w:tc>
      </w:tr>
      <w:tr w:rsidR="00781F69" w:rsidRPr="008632E7" w14:paraId="36AB65E4" w14:textId="77777777" w:rsidTr="00781F69">
        <w:tc>
          <w:tcPr>
            <w:tcW w:w="759" w:type="dxa"/>
            <w:tcBorders>
              <w:top w:val="nil"/>
              <w:bottom w:val="nil"/>
            </w:tcBorders>
            <w:vAlign w:val="center"/>
          </w:tcPr>
          <w:p w14:paraId="76F9B968" w14:textId="77777777" w:rsidR="00781F69" w:rsidRPr="002A057E" w:rsidRDefault="00781F69" w:rsidP="00781F69">
            <w:pPr>
              <w:pStyle w:val="ParagraphText"/>
              <w:spacing w:after="0"/>
              <w:jc w:val="center"/>
            </w:pPr>
            <w:r w:rsidRPr="008632E7">
              <w:rPr>
                <w:noProof/>
              </w:rPr>
              <w:drawing>
                <wp:inline distT="0" distB="0" distL="0" distR="0" wp14:anchorId="5C16E7D4" wp14:editId="75C88905">
                  <wp:extent cx="298800" cy="360000"/>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654AC06B" w14:textId="77777777" w:rsidR="00781F69" w:rsidRPr="008632E7" w:rsidRDefault="00781F69" w:rsidP="00781F69">
            <w:pPr>
              <w:pStyle w:val="ParagraphText"/>
            </w:pPr>
            <w:r>
              <w:t>The key takeaways from this lab are</w:t>
            </w:r>
            <w:r w:rsidRPr="008632E7">
              <w:t>:</w:t>
            </w:r>
          </w:p>
          <w:p w14:paraId="7FC4A99A" w14:textId="77777777" w:rsidR="00781F69" w:rsidRPr="008632E7" w:rsidRDefault="00781F69" w:rsidP="00064148">
            <w:pPr>
              <w:pStyle w:val="ListBullet"/>
            </w:pPr>
            <w:r>
              <w:t>How to protect SQL Databases to Microsoft Azure</w:t>
            </w:r>
            <w:r w:rsidR="00064148">
              <w:t xml:space="preserve"> with Microsoft Data Protection Manager</w:t>
            </w:r>
          </w:p>
        </w:tc>
      </w:tr>
      <w:tr w:rsidR="00781F69" w:rsidRPr="008632E7" w14:paraId="0D6E9904" w14:textId="77777777" w:rsidTr="00781F69">
        <w:tc>
          <w:tcPr>
            <w:tcW w:w="759" w:type="dxa"/>
            <w:tcBorders>
              <w:top w:val="nil"/>
              <w:bottom w:val="nil"/>
            </w:tcBorders>
          </w:tcPr>
          <w:p w14:paraId="6870B9DC" w14:textId="77777777" w:rsidR="00781F69" w:rsidRPr="008632E7" w:rsidRDefault="00781F69" w:rsidP="00781F69">
            <w:pPr>
              <w:pStyle w:val="NoSpacing"/>
            </w:pPr>
          </w:p>
        </w:tc>
        <w:tc>
          <w:tcPr>
            <w:tcW w:w="6171" w:type="dxa"/>
            <w:tcBorders>
              <w:top w:val="single" w:sz="18" w:space="0" w:color="0072C6" w:themeColor="accent4"/>
              <w:bottom w:val="nil"/>
            </w:tcBorders>
          </w:tcPr>
          <w:p w14:paraId="47972B8D" w14:textId="77777777" w:rsidR="00781F69" w:rsidRPr="008632E7" w:rsidRDefault="00781F69" w:rsidP="00781F69">
            <w:pPr>
              <w:pStyle w:val="NoSpacing"/>
            </w:pPr>
          </w:p>
        </w:tc>
      </w:tr>
    </w:tbl>
    <w:p w14:paraId="66F0EB4B" w14:textId="77777777" w:rsidR="004D4797" w:rsidRDefault="003A63DF" w:rsidP="003A63DF">
      <w:pPr>
        <w:pStyle w:val="Heading4"/>
      </w:pPr>
      <w:r>
        <w:t>Register DPM with Azure Site Recovery</w:t>
      </w:r>
    </w:p>
    <w:p w14:paraId="437F88F8" w14:textId="77777777" w:rsidR="00781F69" w:rsidRDefault="00781F69" w:rsidP="009E6868">
      <w:pPr>
        <w:pStyle w:val="ListParagraph"/>
        <w:numPr>
          <w:ilvl w:val="0"/>
          <w:numId w:val="22"/>
        </w:numPr>
      </w:pPr>
      <w:r>
        <w:t>Log into AB-HOL-DPM1.  Login name is AB-HOL-FABRIKAM\BkpAdmin1 and password is DPMDOMAIN~1</w:t>
      </w:r>
    </w:p>
    <w:p w14:paraId="0EB65B14" w14:textId="77777777" w:rsidR="00781F69" w:rsidRDefault="00781F69" w:rsidP="009E6868">
      <w:pPr>
        <w:pStyle w:val="ListParagraph"/>
        <w:numPr>
          <w:ilvl w:val="0"/>
          <w:numId w:val="22"/>
        </w:numPr>
      </w:pPr>
      <w:r>
        <w:t>Launch Chrome Browser by clicking Chrome icon as shown below:</w:t>
      </w:r>
    </w:p>
    <w:p w14:paraId="04D0BE99" w14:textId="77777777" w:rsidR="00781F69" w:rsidRDefault="00781F69" w:rsidP="00781F69">
      <w:pPr>
        <w:pStyle w:val="ListParagraph"/>
      </w:pPr>
    </w:p>
    <w:p w14:paraId="572CAD20" w14:textId="77777777" w:rsidR="00781F69" w:rsidRDefault="00781F69" w:rsidP="00781F69">
      <w:pPr>
        <w:pStyle w:val="ListParagraph"/>
      </w:pPr>
    </w:p>
    <w:p w14:paraId="67FA91A5" w14:textId="77777777" w:rsidR="00781F69" w:rsidRDefault="00781F69" w:rsidP="00781F69">
      <w:pPr>
        <w:pStyle w:val="ListParagraph"/>
        <w:ind w:left="360"/>
        <w:jc w:val="center"/>
      </w:pPr>
      <w:r>
        <w:rPr>
          <w:noProof/>
        </w:rPr>
        <w:drawing>
          <wp:inline distT="0" distB="0" distL="0" distR="0" wp14:anchorId="293D6DA5" wp14:editId="34A40AEA">
            <wp:extent cx="5731510" cy="431355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13555"/>
                    </a:xfrm>
                    <a:prstGeom prst="rect">
                      <a:avLst/>
                    </a:prstGeom>
                  </pic:spPr>
                </pic:pic>
              </a:graphicData>
            </a:graphic>
          </wp:inline>
        </w:drawing>
      </w:r>
    </w:p>
    <w:p w14:paraId="12B24BCC" w14:textId="77777777" w:rsidR="00781F69" w:rsidRDefault="00781F69" w:rsidP="00781F69">
      <w:pPr>
        <w:pStyle w:val="ListParagraph"/>
        <w:ind w:left="360"/>
        <w:jc w:val="center"/>
      </w:pPr>
    </w:p>
    <w:p w14:paraId="5D129751" w14:textId="77777777" w:rsidR="00781F69" w:rsidRDefault="00781F69" w:rsidP="009E6868">
      <w:pPr>
        <w:pStyle w:val="ListParagraph"/>
        <w:numPr>
          <w:ilvl w:val="0"/>
          <w:numId w:val="22"/>
        </w:numPr>
      </w:pPr>
      <w:r>
        <w:t xml:space="preserve">Navigate to Azure Management Portal, </w:t>
      </w:r>
      <w:hyperlink r:id="rId45" w:history="1">
        <w:r w:rsidRPr="00E6402F">
          <w:rPr>
            <w:rStyle w:val="Hyperlink"/>
          </w:rPr>
          <w:t>https://manage.windowsazure.com</w:t>
        </w:r>
      </w:hyperlink>
      <w:r>
        <w:t xml:space="preserve">. </w:t>
      </w:r>
    </w:p>
    <w:p w14:paraId="2D43DFD6" w14:textId="77777777" w:rsidR="00781F69" w:rsidRDefault="00781F69" w:rsidP="009E6868">
      <w:pPr>
        <w:pStyle w:val="ListParagraph"/>
        <w:numPr>
          <w:ilvl w:val="0"/>
          <w:numId w:val="22"/>
        </w:numPr>
      </w:pPr>
      <w:r>
        <w:t>Login into your Azure Subscription</w:t>
      </w:r>
    </w:p>
    <w:p w14:paraId="1FEECD51" w14:textId="77777777" w:rsidR="00781F69" w:rsidRDefault="00781F69" w:rsidP="009E6868">
      <w:pPr>
        <w:pStyle w:val="ListParagraph"/>
        <w:numPr>
          <w:ilvl w:val="0"/>
          <w:numId w:val="22"/>
        </w:numPr>
      </w:pPr>
      <w:r>
        <w:lastRenderedPageBreak/>
        <w:t xml:space="preserve">In the portal, </w:t>
      </w:r>
      <w:r w:rsidRPr="005752F0">
        <w:rPr>
          <w:b/>
        </w:rPr>
        <w:t>click</w:t>
      </w:r>
      <w:r>
        <w:t xml:space="preserve"> Reco</w:t>
      </w:r>
      <w:r w:rsidRPr="005752F0">
        <w:rPr>
          <w:i/>
        </w:rPr>
        <w:t xml:space="preserve">very Services </w:t>
      </w:r>
      <w:r>
        <w:t xml:space="preserve">on the left pane and then </w:t>
      </w:r>
      <w:r w:rsidRPr="005752F0">
        <w:rPr>
          <w:b/>
        </w:rPr>
        <w:t>click</w:t>
      </w:r>
      <w:r>
        <w:t xml:space="preserve"> on </w:t>
      </w:r>
      <w:proofErr w:type="spellStart"/>
      <w:r w:rsidRPr="005752F0">
        <w:rPr>
          <w:i/>
        </w:rPr>
        <w:t>SalesVault</w:t>
      </w:r>
      <w:proofErr w:type="spellEnd"/>
      <w:r>
        <w:t xml:space="preserve"> that you created in the previous exercise.</w:t>
      </w:r>
    </w:p>
    <w:p w14:paraId="27475539" w14:textId="77777777" w:rsidR="00781F69" w:rsidRDefault="00781F69" w:rsidP="00781F69">
      <w:pPr>
        <w:pStyle w:val="ListParagraph"/>
      </w:pPr>
    </w:p>
    <w:p w14:paraId="769D3968" w14:textId="77777777" w:rsidR="00781F69" w:rsidRDefault="00781F69" w:rsidP="00781F69">
      <w:pPr>
        <w:pStyle w:val="ListParagraph"/>
        <w:ind w:left="0"/>
        <w:jc w:val="both"/>
      </w:pPr>
      <w:r>
        <w:rPr>
          <w:noProof/>
        </w:rPr>
        <w:drawing>
          <wp:inline distT="0" distB="0" distL="0" distR="0" wp14:anchorId="144380C9" wp14:editId="7CB06752">
            <wp:extent cx="5943600" cy="1872853"/>
            <wp:effectExtent l="19050" t="19050" r="19050" b="13335"/>
            <wp:docPr id="58" name="Picture 58" descr="C:\Users\wcurtis\AppData\Local\Temp\SNAGHTML917b8a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curtis\AppData\Local\Temp\SNAGHTML917b8a7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72853"/>
                    </a:xfrm>
                    <a:prstGeom prst="rect">
                      <a:avLst/>
                    </a:prstGeom>
                    <a:noFill/>
                    <a:ln>
                      <a:solidFill>
                        <a:schemeClr val="accent1"/>
                      </a:solidFill>
                    </a:ln>
                  </pic:spPr>
                </pic:pic>
              </a:graphicData>
            </a:graphic>
          </wp:inline>
        </w:drawing>
      </w:r>
    </w:p>
    <w:p w14:paraId="08B0327C" w14:textId="77777777" w:rsidR="00781F69" w:rsidRDefault="00781F69" w:rsidP="00781F69">
      <w:pPr>
        <w:pStyle w:val="ListParagraph"/>
      </w:pPr>
    </w:p>
    <w:p w14:paraId="6A8D8182" w14:textId="77777777" w:rsidR="00781F69" w:rsidRDefault="00781F69" w:rsidP="00781F69">
      <w:pPr>
        <w:pStyle w:val="ListParagraph"/>
      </w:pPr>
    </w:p>
    <w:p w14:paraId="51AE367C" w14:textId="77777777" w:rsidR="00781F69" w:rsidRDefault="00781F69" w:rsidP="00781F69">
      <w:pPr>
        <w:pStyle w:val="ListParagraph"/>
      </w:pPr>
    </w:p>
    <w:p w14:paraId="236D2038" w14:textId="05004290" w:rsidR="00781F69" w:rsidRDefault="00781F69" w:rsidP="009E6868">
      <w:pPr>
        <w:pStyle w:val="ListParagraph"/>
        <w:numPr>
          <w:ilvl w:val="0"/>
          <w:numId w:val="22"/>
        </w:numPr>
      </w:pPr>
      <w:r>
        <w:t xml:space="preserve">In the </w:t>
      </w:r>
      <w:proofErr w:type="spellStart"/>
      <w:r w:rsidRPr="00D83E4A">
        <w:rPr>
          <w:i/>
        </w:rPr>
        <w:t>SalesVault</w:t>
      </w:r>
      <w:proofErr w:type="spellEnd"/>
      <w:r>
        <w:t xml:space="preserve"> main page, </w:t>
      </w:r>
      <w:r>
        <w:rPr>
          <w:b/>
        </w:rPr>
        <w:t xml:space="preserve">download </w:t>
      </w:r>
      <w:r>
        <w:t xml:space="preserve">the vault credentials and </w:t>
      </w:r>
      <w:r w:rsidR="00C15695">
        <w:t xml:space="preserve">Chrome will store them in the downloads folder of user profile C:\Users\BkpAdmin1\Downloads folder. </w:t>
      </w:r>
    </w:p>
    <w:p w14:paraId="2C79D0C6" w14:textId="77777777" w:rsidR="00781F69" w:rsidRDefault="00781F69" w:rsidP="00781F69">
      <w:pPr>
        <w:pStyle w:val="ListParagraph"/>
      </w:pPr>
    </w:p>
    <w:p w14:paraId="584AF9E5" w14:textId="77777777" w:rsidR="00781F69" w:rsidRDefault="00781F69" w:rsidP="00781F69">
      <w:pPr>
        <w:pStyle w:val="ListParagraph"/>
      </w:pPr>
      <w:r>
        <w:rPr>
          <w:noProof/>
        </w:rPr>
        <w:drawing>
          <wp:inline distT="0" distB="0" distL="0" distR="0" wp14:anchorId="1678BFDC" wp14:editId="31651332">
            <wp:extent cx="4608830" cy="378015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8830" cy="3780155"/>
                    </a:xfrm>
                    <a:prstGeom prst="rect">
                      <a:avLst/>
                    </a:prstGeom>
                    <a:noFill/>
                  </pic:spPr>
                </pic:pic>
              </a:graphicData>
            </a:graphic>
          </wp:inline>
        </w:drawing>
      </w:r>
    </w:p>
    <w:p w14:paraId="4F61A859" w14:textId="77777777" w:rsidR="00781F69" w:rsidRDefault="00781F69" w:rsidP="00781F69">
      <w:pPr>
        <w:pStyle w:val="ListParagraph"/>
      </w:pPr>
    </w:p>
    <w:p w14:paraId="70843638" w14:textId="204E36FD" w:rsidR="00781F69" w:rsidRDefault="00781F69" w:rsidP="00F82E72">
      <w:pPr>
        <w:pStyle w:val="ParagraphText"/>
        <w:numPr>
          <w:ilvl w:val="0"/>
          <w:numId w:val="22"/>
        </w:numPr>
      </w:pPr>
      <w:r>
        <w:t xml:space="preserve">On the same page, also download the Microsoft Azure Backup Agent for Windows Server or System Center Data Protection Manager or Windows Client (MARSAgentInstaller.exe) to </w:t>
      </w:r>
      <w:r w:rsidR="00C15695">
        <w:t>the</w:t>
      </w:r>
      <w:r w:rsidR="00F82E72">
        <w:t xml:space="preserve"> user profile downloads folder</w:t>
      </w:r>
      <w:r>
        <w:t>:</w:t>
      </w:r>
      <w:r w:rsidR="00F82E72">
        <w:t xml:space="preserve"> </w:t>
      </w:r>
      <w:r w:rsidR="00F82E72" w:rsidRPr="00F82E72">
        <w:t>C:\Users\BkpAdmin1\Downloads</w:t>
      </w:r>
    </w:p>
    <w:p w14:paraId="1B210505" w14:textId="77777777" w:rsidR="00781F69" w:rsidRDefault="00781F69" w:rsidP="00781F69">
      <w:pPr>
        <w:pStyle w:val="ParagraphText"/>
        <w:jc w:val="center"/>
      </w:pPr>
      <w:r>
        <w:rPr>
          <w:noProof/>
        </w:rPr>
        <w:lastRenderedPageBreak/>
        <w:drawing>
          <wp:inline distT="0" distB="0" distL="0" distR="0" wp14:anchorId="0D9E2874" wp14:editId="0782A1F7">
            <wp:extent cx="4843937" cy="3971925"/>
            <wp:effectExtent l="19050" t="19050" r="1397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9175" cy="3984420"/>
                    </a:xfrm>
                    <a:prstGeom prst="rect">
                      <a:avLst/>
                    </a:prstGeom>
                    <a:ln>
                      <a:solidFill>
                        <a:schemeClr val="accent1"/>
                      </a:solidFill>
                    </a:ln>
                  </pic:spPr>
                </pic:pic>
              </a:graphicData>
            </a:graphic>
          </wp:inline>
        </w:drawing>
      </w:r>
    </w:p>
    <w:p w14:paraId="5CCA6243" w14:textId="77777777" w:rsidR="00781F69" w:rsidRDefault="00781F69" w:rsidP="00781F69">
      <w:pPr>
        <w:pStyle w:val="ParagraphText"/>
      </w:pPr>
    </w:p>
    <w:p w14:paraId="5B288F30" w14:textId="77777777" w:rsidR="00781F69" w:rsidRDefault="00781F69" w:rsidP="00781F69">
      <w:pPr>
        <w:pStyle w:val="ParagraphText"/>
      </w:pPr>
      <w:r>
        <w:t xml:space="preserve"> </w:t>
      </w:r>
    </w:p>
    <w:p w14:paraId="3E09FF07" w14:textId="77777777" w:rsidR="00781F69" w:rsidRDefault="00781F69" w:rsidP="009E6868">
      <w:pPr>
        <w:pStyle w:val="ParagraphText"/>
        <w:numPr>
          <w:ilvl w:val="0"/>
          <w:numId w:val="22"/>
        </w:numPr>
      </w:pPr>
      <w:r>
        <w:t xml:space="preserve">On, </w:t>
      </w:r>
      <w:r w:rsidRPr="00781F69">
        <w:t>AB-HOL-DPM1</w:t>
      </w:r>
      <w:r>
        <w:t xml:space="preserve">, </w:t>
      </w:r>
      <w:r w:rsidRPr="00781F69">
        <w:rPr>
          <w:b/>
        </w:rPr>
        <w:t>install</w:t>
      </w:r>
      <w:r>
        <w:t xml:space="preserve"> the downloaded agent (MARSAgentInstaller.exe). Instructions on how to do this are located in Exercise 1 of this lab.</w:t>
      </w:r>
    </w:p>
    <w:p w14:paraId="20897A2C" w14:textId="77777777" w:rsidR="00A34BCD" w:rsidRDefault="00781F69" w:rsidP="009E6868">
      <w:pPr>
        <w:pStyle w:val="ParagraphText"/>
        <w:numPr>
          <w:ilvl w:val="0"/>
          <w:numId w:val="22"/>
        </w:numPr>
      </w:pPr>
      <w:r w:rsidRPr="00A34BCD">
        <w:rPr>
          <w:b/>
        </w:rPr>
        <w:t>Open</w:t>
      </w:r>
      <w:r>
        <w:t xml:space="preserve"> </w:t>
      </w:r>
      <w:r w:rsidR="00A34BCD">
        <w:t xml:space="preserve">the </w:t>
      </w:r>
      <w:r w:rsidR="00A34BCD" w:rsidRPr="00A34BCD">
        <w:rPr>
          <w:i/>
        </w:rPr>
        <w:t>System Center 2012 R2 DPM Administrator Console</w:t>
      </w:r>
      <w:r w:rsidR="00A34BCD">
        <w:t xml:space="preserve"> shortcut located on the desktop.</w:t>
      </w:r>
    </w:p>
    <w:p w14:paraId="5520C087" w14:textId="77777777" w:rsidR="00781F69" w:rsidRDefault="00A34BCD" w:rsidP="00A34BCD">
      <w:r>
        <w:br w:type="page"/>
      </w:r>
    </w:p>
    <w:p w14:paraId="6486CD03" w14:textId="77777777" w:rsidR="00A34BCD" w:rsidRDefault="00A34BCD" w:rsidP="009E6868">
      <w:pPr>
        <w:pStyle w:val="ParagraphText"/>
        <w:numPr>
          <w:ilvl w:val="0"/>
          <w:numId w:val="22"/>
        </w:numPr>
      </w:pPr>
      <w:r>
        <w:lastRenderedPageBreak/>
        <w:t xml:space="preserve">In the </w:t>
      </w:r>
      <w:r w:rsidRPr="00A34BCD">
        <w:rPr>
          <w:i/>
        </w:rPr>
        <w:t>DPM Console</w:t>
      </w:r>
      <w:r>
        <w:t xml:space="preserve">, </w:t>
      </w:r>
      <w:r w:rsidRPr="00A34BCD">
        <w:rPr>
          <w:b/>
        </w:rPr>
        <w:t>select</w:t>
      </w:r>
      <w:r>
        <w:t xml:space="preserve"> the </w:t>
      </w:r>
      <w:r w:rsidRPr="00A34BCD">
        <w:rPr>
          <w:i/>
        </w:rPr>
        <w:t>Management</w:t>
      </w:r>
      <w:r>
        <w:t xml:space="preserve"> pane and then </w:t>
      </w:r>
      <w:r w:rsidRPr="00A34BCD">
        <w:rPr>
          <w:b/>
        </w:rPr>
        <w:t>select</w:t>
      </w:r>
      <w:r>
        <w:t xml:space="preserve"> Online:</w:t>
      </w:r>
    </w:p>
    <w:p w14:paraId="2273E15B" w14:textId="77777777" w:rsidR="00A34BCD" w:rsidRDefault="00A34BCD" w:rsidP="00A34BCD">
      <w:pPr>
        <w:pStyle w:val="ParagraphText"/>
        <w:ind w:left="720"/>
      </w:pPr>
      <w:r>
        <w:rPr>
          <w:noProof/>
        </w:rPr>
        <w:drawing>
          <wp:inline distT="0" distB="0" distL="0" distR="0" wp14:anchorId="398C4092" wp14:editId="5495F196">
            <wp:extent cx="1713865" cy="4069732"/>
            <wp:effectExtent l="19050" t="19050" r="19685"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0526" cy="4085549"/>
                    </a:xfrm>
                    <a:prstGeom prst="rect">
                      <a:avLst/>
                    </a:prstGeom>
                    <a:ln>
                      <a:solidFill>
                        <a:schemeClr val="accent1"/>
                      </a:solidFill>
                    </a:ln>
                  </pic:spPr>
                </pic:pic>
              </a:graphicData>
            </a:graphic>
          </wp:inline>
        </w:drawing>
      </w:r>
    </w:p>
    <w:p w14:paraId="52991DCC" w14:textId="77777777" w:rsidR="00A34BCD" w:rsidRDefault="00A34BCD" w:rsidP="009E6868">
      <w:pPr>
        <w:pStyle w:val="ParagraphText"/>
        <w:numPr>
          <w:ilvl w:val="0"/>
          <w:numId w:val="22"/>
        </w:numPr>
      </w:pPr>
      <w:r>
        <w:t xml:space="preserve">Next, </w:t>
      </w:r>
      <w:r w:rsidRPr="00A34BCD">
        <w:rPr>
          <w:b/>
        </w:rPr>
        <w:t>click</w:t>
      </w:r>
      <w:r>
        <w:t xml:space="preserve"> on </w:t>
      </w:r>
      <w:r w:rsidRPr="00A34BCD">
        <w:rPr>
          <w:i/>
        </w:rPr>
        <w:t>Register</w:t>
      </w:r>
      <w:r>
        <w:t xml:space="preserve"> on the top ribbon:</w:t>
      </w:r>
    </w:p>
    <w:p w14:paraId="57190EB9" w14:textId="77777777" w:rsidR="00A34BCD" w:rsidRDefault="00A34BCD" w:rsidP="00A34BCD">
      <w:pPr>
        <w:pStyle w:val="ParagraphText"/>
        <w:ind w:left="720"/>
      </w:pPr>
      <w:r>
        <w:rPr>
          <w:noProof/>
        </w:rPr>
        <w:drawing>
          <wp:inline distT="0" distB="0" distL="0" distR="0" wp14:anchorId="1761EB73" wp14:editId="22925A18">
            <wp:extent cx="2993366" cy="1160273"/>
            <wp:effectExtent l="19050" t="19050" r="17145" b="209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0370" cy="1170740"/>
                    </a:xfrm>
                    <a:prstGeom prst="rect">
                      <a:avLst/>
                    </a:prstGeom>
                    <a:ln>
                      <a:solidFill>
                        <a:schemeClr val="accent1"/>
                      </a:solidFill>
                    </a:ln>
                  </pic:spPr>
                </pic:pic>
              </a:graphicData>
            </a:graphic>
          </wp:inline>
        </w:drawing>
      </w:r>
    </w:p>
    <w:p w14:paraId="7756B375" w14:textId="77777777" w:rsidR="00A34BCD" w:rsidRDefault="00A34BCD" w:rsidP="009E6868">
      <w:pPr>
        <w:pStyle w:val="ParagraphText"/>
        <w:numPr>
          <w:ilvl w:val="0"/>
          <w:numId w:val="22"/>
        </w:numPr>
      </w:pPr>
      <w:r>
        <w:t xml:space="preserve">In the </w:t>
      </w:r>
      <w:r w:rsidRPr="00A34BCD">
        <w:rPr>
          <w:i/>
        </w:rPr>
        <w:t>Register Server Wizard</w:t>
      </w:r>
      <w:r>
        <w:t xml:space="preserve">, </w:t>
      </w:r>
      <w:r w:rsidRPr="00A34BCD">
        <w:rPr>
          <w:b/>
        </w:rPr>
        <w:t>click</w:t>
      </w:r>
      <w:r>
        <w:t xml:space="preserve"> </w:t>
      </w:r>
      <w:r w:rsidRPr="00A34BCD">
        <w:rPr>
          <w:i/>
        </w:rPr>
        <w:t xml:space="preserve">Next </w:t>
      </w:r>
      <w:r>
        <w:t xml:space="preserve">on the </w:t>
      </w:r>
      <w:r w:rsidRPr="00A34BCD">
        <w:rPr>
          <w:i/>
        </w:rPr>
        <w:t>Proxy Configuration</w:t>
      </w:r>
      <w:r>
        <w:t xml:space="preserve"> dialog.</w:t>
      </w:r>
    </w:p>
    <w:p w14:paraId="542F910E" w14:textId="77777777" w:rsidR="00A34BCD" w:rsidRDefault="00A34BCD" w:rsidP="009E6868">
      <w:pPr>
        <w:pStyle w:val="ParagraphText"/>
        <w:numPr>
          <w:ilvl w:val="0"/>
          <w:numId w:val="22"/>
        </w:numPr>
      </w:pPr>
      <w:r>
        <w:t xml:space="preserve">In the </w:t>
      </w:r>
      <w:r w:rsidRPr="00A34BCD">
        <w:rPr>
          <w:i/>
        </w:rPr>
        <w:t>Vault Configuration</w:t>
      </w:r>
      <w:r>
        <w:t xml:space="preserve"> dialog, </w:t>
      </w:r>
      <w:r w:rsidRPr="00A34BCD">
        <w:rPr>
          <w:b/>
        </w:rPr>
        <w:t>browse to</w:t>
      </w:r>
      <w:r>
        <w:t xml:space="preserve"> and </w:t>
      </w:r>
      <w:r w:rsidRPr="00A34BCD">
        <w:rPr>
          <w:b/>
        </w:rPr>
        <w:t xml:space="preserve">select </w:t>
      </w:r>
      <w:r>
        <w:t>the vault credential you downloaded earlier.</w:t>
      </w:r>
    </w:p>
    <w:p w14:paraId="3FDCA22C" w14:textId="77777777" w:rsidR="00A34BCD" w:rsidRDefault="00A34BCD" w:rsidP="009E6868">
      <w:pPr>
        <w:pStyle w:val="ParagraphText"/>
        <w:numPr>
          <w:ilvl w:val="0"/>
          <w:numId w:val="22"/>
        </w:numPr>
      </w:pPr>
      <w:r>
        <w:t xml:space="preserve">In the </w:t>
      </w:r>
      <w:r w:rsidRPr="00A34BCD">
        <w:rPr>
          <w:i/>
        </w:rPr>
        <w:t>Network Throttling</w:t>
      </w:r>
      <w:r>
        <w:t xml:space="preserve"> dialog, leave the defaults and </w:t>
      </w:r>
      <w:r w:rsidRPr="00A34BCD">
        <w:rPr>
          <w:b/>
        </w:rPr>
        <w:t xml:space="preserve">select </w:t>
      </w:r>
      <w:r w:rsidRPr="00A34BCD">
        <w:rPr>
          <w:i/>
        </w:rPr>
        <w:t>Next.</w:t>
      </w:r>
    </w:p>
    <w:p w14:paraId="0E4654E5" w14:textId="77777777" w:rsidR="003A63DF" w:rsidRDefault="003A63DF" w:rsidP="009E6868">
      <w:pPr>
        <w:pStyle w:val="ParagraphText"/>
        <w:numPr>
          <w:ilvl w:val="0"/>
          <w:numId w:val="22"/>
        </w:numPr>
      </w:pPr>
      <w:r>
        <w:t xml:space="preserve">Using </w:t>
      </w:r>
      <w:r w:rsidRPr="003A63DF">
        <w:rPr>
          <w:i/>
        </w:rPr>
        <w:t>File Explorer</w:t>
      </w:r>
      <w:r>
        <w:t xml:space="preserve">, </w:t>
      </w:r>
      <w:r w:rsidRPr="003A63DF">
        <w:rPr>
          <w:b/>
        </w:rPr>
        <w:t xml:space="preserve">create </w:t>
      </w:r>
      <w:r>
        <w:t xml:space="preserve">a folder on the C:\ drive named </w:t>
      </w:r>
      <w:proofErr w:type="spellStart"/>
      <w:r w:rsidRPr="003A63DF">
        <w:rPr>
          <w:i/>
        </w:rPr>
        <w:t>RecoveryTemp</w:t>
      </w:r>
      <w:proofErr w:type="spellEnd"/>
      <w:r>
        <w:rPr>
          <w:i/>
        </w:rPr>
        <w:t>.</w:t>
      </w:r>
    </w:p>
    <w:p w14:paraId="3B337FAD" w14:textId="77777777" w:rsidR="00A34BCD" w:rsidRDefault="00A34BCD" w:rsidP="009E6868">
      <w:pPr>
        <w:pStyle w:val="ParagraphText"/>
        <w:numPr>
          <w:ilvl w:val="0"/>
          <w:numId w:val="22"/>
        </w:numPr>
      </w:pPr>
      <w:r>
        <w:t xml:space="preserve">In the </w:t>
      </w:r>
      <w:r w:rsidRPr="00A34BCD">
        <w:rPr>
          <w:i/>
        </w:rPr>
        <w:t>Recovery Folder</w:t>
      </w:r>
      <w:r>
        <w:t xml:space="preserve"> dialog, </w:t>
      </w:r>
      <w:r w:rsidRPr="00A34BCD">
        <w:rPr>
          <w:b/>
        </w:rPr>
        <w:t>enter</w:t>
      </w:r>
      <w:r>
        <w:t xml:space="preserve"> </w:t>
      </w:r>
      <w:r w:rsidRPr="00A34BCD">
        <w:rPr>
          <w:i/>
        </w:rPr>
        <w:t>C:\RecoveryTemp</w:t>
      </w:r>
      <w:r>
        <w:t xml:space="preserve"> as the recovery folder and then </w:t>
      </w:r>
      <w:r w:rsidRPr="00A34BCD">
        <w:rPr>
          <w:b/>
        </w:rPr>
        <w:t>click</w:t>
      </w:r>
      <w:r>
        <w:t xml:space="preserve"> </w:t>
      </w:r>
      <w:r w:rsidRPr="00A34BCD">
        <w:rPr>
          <w:i/>
        </w:rPr>
        <w:t>Next</w:t>
      </w:r>
      <w:r>
        <w:t>.</w:t>
      </w:r>
    </w:p>
    <w:p w14:paraId="41B5E950" w14:textId="77777777" w:rsidR="003A63DF" w:rsidRDefault="003A63DF" w:rsidP="009E6868">
      <w:pPr>
        <w:pStyle w:val="ParagraphText"/>
        <w:numPr>
          <w:ilvl w:val="0"/>
          <w:numId w:val="22"/>
        </w:numPr>
      </w:pPr>
      <w:r>
        <w:t xml:space="preserve">In the </w:t>
      </w:r>
      <w:r w:rsidRPr="003A63DF">
        <w:rPr>
          <w:i/>
        </w:rPr>
        <w:t>Encryption Setting</w:t>
      </w:r>
      <w:r>
        <w:t xml:space="preserve"> dialog, </w:t>
      </w:r>
      <w:r w:rsidRPr="003A63DF">
        <w:rPr>
          <w:b/>
        </w:rPr>
        <w:t>type</w:t>
      </w:r>
      <w:r>
        <w:t xml:space="preserve"> in or </w:t>
      </w:r>
      <w:r w:rsidRPr="003A63DF">
        <w:rPr>
          <w:b/>
        </w:rPr>
        <w:t xml:space="preserve">generate </w:t>
      </w:r>
      <w:r>
        <w:t xml:space="preserve">a passphrase and then click </w:t>
      </w:r>
      <w:r w:rsidRPr="003A63DF">
        <w:rPr>
          <w:i/>
        </w:rPr>
        <w:t>Next</w:t>
      </w:r>
      <w:r>
        <w:t>.</w:t>
      </w:r>
    </w:p>
    <w:p w14:paraId="7AC47741" w14:textId="77777777" w:rsidR="003A63DF" w:rsidRDefault="003A63DF" w:rsidP="003A63DF">
      <w:pPr>
        <w:pStyle w:val="ParagraphText"/>
        <w:ind w:left="720"/>
      </w:pPr>
    </w:p>
    <w:p w14:paraId="5E1FE69B" w14:textId="77777777" w:rsidR="003A63DF" w:rsidRDefault="003A63DF" w:rsidP="003A63DF">
      <w:pPr>
        <w:pStyle w:val="Heading4"/>
      </w:pPr>
      <w:r>
        <w:lastRenderedPageBreak/>
        <w:t>Configure Long Term Protection to Azure</w:t>
      </w:r>
    </w:p>
    <w:p w14:paraId="08DEBB07" w14:textId="77777777" w:rsidR="003A63DF" w:rsidRDefault="003A63DF" w:rsidP="003A63DF">
      <w:pPr>
        <w:pStyle w:val="ParagraphText"/>
      </w:pPr>
      <w:r w:rsidRPr="003A63DF">
        <w:t>This exercise will walk through the steps required to configure long term protection of an on-premi</w:t>
      </w:r>
      <w:r>
        <w:t>ses SQL database to Azure.</w:t>
      </w:r>
    </w:p>
    <w:p w14:paraId="63B9B28A" w14:textId="77777777" w:rsidR="003A63DF" w:rsidRDefault="003A63DF" w:rsidP="009E6868">
      <w:pPr>
        <w:pStyle w:val="ListParagraph"/>
        <w:numPr>
          <w:ilvl w:val="0"/>
          <w:numId w:val="23"/>
        </w:numPr>
        <w:spacing w:after="0" w:line="240" w:lineRule="auto"/>
        <w:jc w:val="both"/>
        <w:rPr>
          <w:rFonts w:cs="Segoe UI"/>
        </w:rPr>
      </w:pPr>
      <w:r w:rsidRPr="003A63DF">
        <w:rPr>
          <w:rFonts w:cs="Segoe UI"/>
        </w:rPr>
        <w:t>Log in to ‘</w:t>
      </w:r>
      <w:r w:rsidRPr="003A63DF">
        <w:rPr>
          <w:rFonts w:cs="Segoe UI"/>
          <w:b/>
        </w:rPr>
        <w:t>AB-HOL-DPM1’</w:t>
      </w:r>
      <w:r w:rsidRPr="003A63DF">
        <w:rPr>
          <w:rFonts w:cs="Segoe UI"/>
        </w:rPr>
        <w:t xml:space="preserve"> server using credentials AB-HOL-FABRIKAM\BKBkpAdmin1, DPMDOMAIN~1</w:t>
      </w:r>
    </w:p>
    <w:p w14:paraId="66033E68" w14:textId="77777777" w:rsidR="003A63DF" w:rsidRPr="003A63DF" w:rsidRDefault="003A63DF" w:rsidP="003A63DF">
      <w:pPr>
        <w:pStyle w:val="ListParagraph"/>
        <w:spacing w:after="0" w:line="240" w:lineRule="auto"/>
        <w:jc w:val="both"/>
        <w:rPr>
          <w:rFonts w:cs="Segoe UI"/>
        </w:rPr>
      </w:pPr>
    </w:p>
    <w:p w14:paraId="257E19AA" w14:textId="77777777" w:rsidR="003A63DF" w:rsidRPr="003A63DF" w:rsidRDefault="003A63DF" w:rsidP="009E6868">
      <w:pPr>
        <w:pStyle w:val="ListParagraph"/>
        <w:numPr>
          <w:ilvl w:val="0"/>
          <w:numId w:val="23"/>
        </w:numPr>
        <w:spacing w:after="0" w:line="240" w:lineRule="auto"/>
        <w:rPr>
          <w:rFonts w:cs="Segoe UI"/>
        </w:rPr>
      </w:pPr>
      <w:r w:rsidRPr="003A63DF">
        <w:rPr>
          <w:rFonts w:cs="Segoe UI"/>
        </w:rPr>
        <w:t>In the DPM server</w:t>
      </w:r>
      <w:r>
        <w:rPr>
          <w:rFonts w:cs="Segoe UI"/>
        </w:rPr>
        <w:t xml:space="preserve"> console</w:t>
      </w:r>
      <w:r w:rsidRPr="003A63DF">
        <w:rPr>
          <w:rFonts w:cs="Segoe UI"/>
        </w:rPr>
        <w:t xml:space="preserve">, configure a new backup policy for SQL databases by creating a new Protection Group. Click on the </w:t>
      </w:r>
      <w:r w:rsidRPr="003A63DF">
        <w:rPr>
          <w:rFonts w:cs="Segoe UI"/>
          <w:b/>
        </w:rPr>
        <w:t>Protection</w:t>
      </w:r>
      <w:r w:rsidRPr="003A63DF">
        <w:rPr>
          <w:rFonts w:cs="Segoe UI"/>
        </w:rPr>
        <w:t xml:space="preserve"> workspace.</w:t>
      </w:r>
    </w:p>
    <w:p w14:paraId="71AB483A" w14:textId="77777777" w:rsidR="003A63DF" w:rsidRPr="00055B26" w:rsidRDefault="003A63DF" w:rsidP="003A63DF">
      <w:pPr>
        <w:pStyle w:val="ListParagraph"/>
        <w:spacing w:after="0" w:line="240" w:lineRule="auto"/>
        <w:rPr>
          <w:rFonts w:cs="Segoe UI"/>
        </w:rPr>
      </w:pPr>
    </w:p>
    <w:p w14:paraId="52FEBF1F" w14:textId="77777777" w:rsidR="003A63DF" w:rsidRPr="003A63DF" w:rsidRDefault="003A63DF" w:rsidP="009E6868">
      <w:pPr>
        <w:pStyle w:val="ListParagraph"/>
        <w:numPr>
          <w:ilvl w:val="0"/>
          <w:numId w:val="23"/>
        </w:numPr>
        <w:spacing w:after="0" w:line="240" w:lineRule="auto"/>
        <w:rPr>
          <w:rFonts w:cs="Segoe UI"/>
        </w:rPr>
      </w:pPr>
      <w:r w:rsidRPr="003A63DF">
        <w:rPr>
          <w:rFonts w:cs="Segoe UI"/>
        </w:rPr>
        <w:t xml:space="preserve">Click on </w:t>
      </w:r>
      <w:r w:rsidRPr="003A63DF">
        <w:rPr>
          <w:rFonts w:cs="Segoe UI"/>
          <w:b/>
        </w:rPr>
        <w:t>New</w:t>
      </w:r>
      <w:r w:rsidRPr="003A63DF">
        <w:rPr>
          <w:rFonts w:cs="Segoe UI"/>
        </w:rPr>
        <w:t xml:space="preserve"> icon </w:t>
      </w:r>
      <w:r>
        <w:rPr>
          <w:rFonts w:cs="Segoe UI"/>
        </w:rPr>
        <w:t xml:space="preserve">in the main ribbon </w:t>
      </w:r>
      <w:r w:rsidRPr="003A63DF">
        <w:rPr>
          <w:rFonts w:cs="Segoe UI"/>
        </w:rPr>
        <w:t>to create a new protection group.</w:t>
      </w:r>
    </w:p>
    <w:p w14:paraId="11F6F164" w14:textId="77777777" w:rsidR="003A63DF" w:rsidRDefault="003A63DF" w:rsidP="003A63DF">
      <w:pPr>
        <w:pStyle w:val="ParagraphText"/>
        <w:ind w:left="720"/>
      </w:pPr>
    </w:p>
    <w:p w14:paraId="499736BC" w14:textId="77777777" w:rsidR="00082AA0" w:rsidRDefault="00082AA0" w:rsidP="003A63DF">
      <w:pPr>
        <w:pStyle w:val="ParagraphText"/>
        <w:ind w:left="720"/>
      </w:pPr>
      <w:r>
        <w:rPr>
          <w:noProof/>
        </w:rPr>
        <w:drawing>
          <wp:inline distT="0" distB="0" distL="0" distR="0" wp14:anchorId="639710DA" wp14:editId="356E55A2">
            <wp:extent cx="3735238" cy="4627331"/>
            <wp:effectExtent l="19050" t="19050" r="17780" b="209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40164" cy="4633434"/>
                    </a:xfrm>
                    <a:prstGeom prst="rect">
                      <a:avLst/>
                    </a:prstGeom>
                    <a:ln>
                      <a:solidFill>
                        <a:schemeClr val="accent1"/>
                      </a:solidFill>
                    </a:ln>
                  </pic:spPr>
                </pic:pic>
              </a:graphicData>
            </a:graphic>
          </wp:inline>
        </w:drawing>
      </w:r>
    </w:p>
    <w:p w14:paraId="491BA6FC" w14:textId="77777777" w:rsidR="003A63DF" w:rsidRDefault="003A63DF" w:rsidP="003A63DF">
      <w:pPr>
        <w:pStyle w:val="ParagraphText"/>
      </w:pPr>
    </w:p>
    <w:p w14:paraId="44E1DF79" w14:textId="77777777" w:rsidR="00D05DC4" w:rsidRDefault="00082AA0" w:rsidP="009E6868">
      <w:pPr>
        <w:pStyle w:val="ParagraphText"/>
        <w:numPr>
          <w:ilvl w:val="0"/>
          <w:numId w:val="23"/>
        </w:numPr>
      </w:pPr>
      <w:r>
        <w:t xml:space="preserve">In the </w:t>
      </w:r>
      <w:r w:rsidRPr="00082AA0">
        <w:rPr>
          <w:i/>
        </w:rPr>
        <w:t>Create New Protection Group</w:t>
      </w:r>
      <w:r>
        <w:t xml:space="preserve"> wizard, </w:t>
      </w:r>
      <w:r w:rsidRPr="00082AA0">
        <w:rPr>
          <w:b/>
        </w:rPr>
        <w:t>click</w:t>
      </w:r>
      <w:r>
        <w:t xml:space="preserve"> </w:t>
      </w:r>
      <w:r w:rsidRPr="00082AA0">
        <w:rPr>
          <w:i/>
        </w:rPr>
        <w:t xml:space="preserve">Next </w:t>
      </w:r>
      <w:r>
        <w:t xml:space="preserve">on the </w:t>
      </w:r>
      <w:r w:rsidRPr="00082AA0">
        <w:rPr>
          <w:i/>
        </w:rPr>
        <w:t>Welcome to the New Protection Group</w:t>
      </w:r>
      <w:r>
        <w:t xml:space="preserve"> dialog.</w:t>
      </w:r>
    </w:p>
    <w:p w14:paraId="2846FB34" w14:textId="77777777" w:rsidR="003A63DF" w:rsidRDefault="00D05DC4" w:rsidP="00D05DC4">
      <w:r>
        <w:br w:type="page"/>
      </w:r>
    </w:p>
    <w:p w14:paraId="461FAFFD" w14:textId="77777777" w:rsidR="00082AA0" w:rsidRDefault="00082AA0" w:rsidP="009E6868">
      <w:pPr>
        <w:pStyle w:val="ParagraphText"/>
        <w:numPr>
          <w:ilvl w:val="0"/>
          <w:numId w:val="23"/>
        </w:numPr>
      </w:pPr>
      <w:r>
        <w:lastRenderedPageBreak/>
        <w:t xml:space="preserve">In the </w:t>
      </w:r>
      <w:r w:rsidRPr="00082AA0">
        <w:rPr>
          <w:i/>
        </w:rPr>
        <w:t>Select Protection Group Type</w:t>
      </w:r>
      <w:r w:rsidR="00D05DC4">
        <w:t xml:space="preserve"> dialog</w:t>
      </w:r>
      <w:r>
        <w:t xml:space="preserve">, </w:t>
      </w:r>
      <w:r w:rsidRPr="00D05DC4">
        <w:rPr>
          <w:b/>
        </w:rPr>
        <w:t>select</w:t>
      </w:r>
      <w:r>
        <w:t xml:space="preserve"> </w:t>
      </w:r>
      <w:r w:rsidRPr="00D05DC4">
        <w:rPr>
          <w:i/>
        </w:rPr>
        <w:t>Servers</w:t>
      </w:r>
      <w:r>
        <w:t xml:space="preserve"> and then </w:t>
      </w:r>
      <w:r w:rsidRPr="00D05DC4">
        <w:rPr>
          <w:b/>
        </w:rPr>
        <w:t>click</w:t>
      </w:r>
      <w:r>
        <w:t xml:space="preserve"> </w:t>
      </w:r>
      <w:r w:rsidRPr="00D05DC4">
        <w:rPr>
          <w:i/>
        </w:rPr>
        <w:t>Next</w:t>
      </w:r>
    </w:p>
    <w:p w14:paraId="48AF5C4B" w14:textId="77777777" w:rsidR="003A63DF" w:rsidRDefault="00D05DC4" w:rsidP="00D05DC4">
      <w:pPr>
        <w:pStyle w:val="ParagraphText"/>
        <w:jc w:val="center"/>
      </w:pPr>
      <w:r>
        <w:rPr>
          <w:noProof/>
        </w:rPr>
        <w:drawing>
          <wp:inline distT="0" distB="0" distL="0" distR="0" wp14:anchorId="64D80AE8" wp14:editId="4F274511">
            <wp:extent cx="5943600" cy="2496820"/>
            <wp:effectExtent l="19050" t="19050" r="19050"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96820"/>
                    </a:xfrm>
                    <a:prstGeom prst="rect">
                      <a:avLst/>
                    </a:prstGeom>
                    <a:ln>
                      <a:solidFill>
                        <a:schemeClr val="accent1"/>
                      </a:solidFill>
                    </a:ln>
                  </pic:spPr>
                </pic:pic>
              </a:graphicData>
            </a:graphic>
          </wp:inline>
        </w:drawing>
      </w:r>
    </w:p>
    <w:p w14:paraId="0A748BDB" w14:textId="77777777" w:rsidR="00D05DC4" w:rsidRDefault="00D05DC4" w:rsidP="00D05DC4">
      <w:pPr>
        <w:pStyle w:val="ParagraphText"/>
        <w:jc w:val="center"/>
      </w:pPr>
    </w:p>
    <w:p w14:paraId="34260589" w14:textId="77777777" w:rsidR="00D05DC4" w:rsidRPr="00D05DC4" w:rsidRDefault="00D05DC4" w:rsidP="009E6868">
      <w:pPr>
        <w:pStyle w:val="ListParagraph"/>
        <w:numPr>
          <w:ilvl w:val="0"/>
          <w:numId w:val="23"/>
        </w:numPr>
      </w:pPr>
      <w:r>
        <w:t xml:space="preserve">In the </w:t>
      </w:r>
      <w:r w:rsidRPr="00D05DC4">
        <w:rPr>
          <w:i/>
        </w:rPr>
        <w:t>Select Group Members</w:t>
      </w:r>
      <w:r>
        <w:t xml:space="preserve"> dialog, </w:t>
      </w:r>
      <w:r w:rsidRPr="00D05DC4">
        <w:rPr>
          <w:b/>
        </w:rPr>
        <w:t xml:space="preserve">expand </w:t>
      </w:r>
      <w:r w:rsidRPr="00D05DC4">
        <w:t xml:space="preserve">the AB-HOL-SQL-PS SQL server where the SQL databases to be backed up are installed. DPM shows various data sources that can be backed up from that server. </w:t>
      </w:r>
      <w:r w:rsidRPr="00D05DC4">
        <w:rPr>
          <w:b/>
        </w:rPr>
        <w:t xml:space="preserve">Expand </w:t>
      </w:r>
      <w:r w:rsidRPr="00D05DC4">
        <w:t xml:space="preserve">the All SQL Servers. Select the SQL databases to be backed up. </w:t>
      </w:r>
    </w:p>
    <w:p w14:paraId="31AF1C5B" w14:textId="77777777" w:rsidR="00D05DC4" w:rsidRDefault="00D05DC4" w:rsidP="009E6868">
      <w:pPr>
        <w:pStyle w:val="ParagraphText"/>
        <w:numPr>
          <w:ilvl w:val="0"/>
          <w:numId w:val="23"/>
        </w:numPr>
      </w:pPr>
      <w:r w:rsidRPr="00D05DC4">
        <w:t>Ensure that the</w:t>
      </w:r>
      <w:r>
        <w:t xml:space="preserve"> </w:t>
      </w:r>
      <w:r w:rsidRPr="00D05DC4">
        <w:t xml:space="preserve">HRDB is selected as they would be required in the next exercise recovery scenarios when these databases are lost. </w:t>
      </w:r>
      <w:r w:rsidRPr="00D05DC4">
        <w:rPr>
          <w:b/>
        </w:rPr>
        <w:t>Click</w:t>
      </w:r>
      <w:r w:rsidRPr="00D05DC4">
        <w:t xml:space="preserve"> </w:t>
      </w:r>
      <w:r w:rsidRPr="00D05DC4">
        <w:rPr>
          <w:i/>
        </w:rPr>
        <w:t>Next</w:t>
      </w:r>
      <w:r w:rsidRPr="00D05DC4">
        <w:t xml:space="preserve">. </w:t>
      </w:r>
      <w:r>
        <w:t xml:space="preserve"> </w:t>
      </w:r>
    </w:p>
    <w:p w14:paraId="25DFA2C1" w14:textId="77777777" w:rsidR="00D05DC4" w:rsidRDefault="00D05DC4" w:rsidP="00D05DC4">
      <w:pPr>
        <w:pStyle w:val="ParagraphText"/>
        <w:ind w:left="720"/>
      </w:pPr>
      <w:r>
        <w:rPr>
          <w:noProof/>
        </w:rPr>
        <w:drawing>
          <wp:inline distT="0" distB="0" distL="0" distR="0" wp14:anchorId="30916E66" wp14:editId="564514FF">
            <wp:extent cx="4671010" cy="383012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8401" cy="3844389"/>
                    </a:xfrm>
                    <a:prstGeom prst="rect">
                      <a:avLst/>
                    </a:prstGeom>
                  </pic:spPr>
                </pic:pic>
              </a:graphicData>
            </a:graphic>
          </wp:inline>
        </w:drawing>
      </w:r>
    </w:p>
    <w:p w14:paraId="0F739BD6" w14:textId="77777777" w:rsidR="00D05DC4" w:rsidRDefault="00D05DC4" w:rsidP="009E6868">
      <w:pPr>
        <w:pStyle w:val="ParagraphText"/>
        <w:numPr>
          <w:ilvl w:val="0"/>
          <w:numId w:val="23"/>
        </w:numPr>
      </w:pPr>
      <w:r>
        <w:lastRenderedPageBreak/>
        <w:t xml:space="preserve">In the </w:t>
      </w:r>
      <w:r w:rsidRPr="00D05DC4">
        <w:rPr>
          <w:i/>
        </w:rPr>
        <w:t>Select Data Protection Method</w:t>
      </w:r>
      <w:r>
        <w:t xml:space="preserve"> dialog, </w:t>
      </w:r>
      <w:r w:rsidRPr="00D05DC4">
        <w:rPr>
          <w:b/>
        </w:rPr>
        <w:t>type</w:t>
      </w:r>
      <w:r>
        <w:t xml:space="preserve"> </w:t>
      </w:r>
      <w:proofErr w:type="spellStart"/>
      <w:r w:rsidRPr="00D05DC4">
        <w:rPr>
          <w:i/>
        </w:rPr>
        <w:t>SQLDatabaseBackup</w:t>
      </w:r>
      <w:proofErr w:type="spellEnd"/>
      <w:r w:rsidRPr="00D05DC4">
        <w:t xml:space="preserve"> as the name for the protection group you are going to create. Ensure “I want Online Protection” option is </w:t>
      </w:r>
      <w:r w:rsidRPr="00D05DC4">
        <w:rPr>
          <w:b/>
        </w:rPr>
        <w:t>selected</w:t>
      </w:r>
      <w:r w:rsidRPr="00D05DC4">
        <w:t xml:space="preserve"> and </w:t>
      </w:r>
      <w:r w:rsidRPr="00D05DC4">
        <w:rPr>
          <w:b/>
        </w:rPr>
        <w:t>click</w:t>
      </w:r>
      <w:r w:rsidRPr="00D05DC4">
        <w:t xml:space="preserve"> </w:t>
      </w:r>
      <w:r w:rsidRPr="00D05DC4">
        <w:rPr>
          <w:i/>
        </w:rPr>
        <w:t>Next</w:t>
      </w:r>
      <w:r>
        <w:t>:</w:t>
      </w:r>
    </w:p>
    <w:p w14:paraId="612E0C6C" w14:textId="77777777" w:rsidR="00D05DC4" w:rsidRDefault="00D05DC4" w:rsidP="00D05DC4">
      <w:pPr>
        <w:pStyle w:val="ParagraphText"/>
        <w:ind w:left="360"/>
      </w:pPr>
      <w:r>
        <w:rPr>
          <w:noProof/>
        </w:rPr>
        <w:drawing>
          <wp:inline distT="0" distB="0" distL="0" distR="0" wp14:anchorId="33436197" wp14:editId="3B03A75C">
            <wp:extent cx="5244860" cy="2432472"/>
            <wp:effectExtent l="19050" t="19050" r="13335"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65932" cy="2442245"/>
                    </a:xfrm>
                    <a:prstGeom prst="rect">
                      <a:avLst/>
                    </a:prstGeom>
                    <a:ln>
                      <a:solidFill>
                        <a:schemeClr val="accent1"/>
                      </a:solidFill>
                    </a:ln>
                  </pic:spPr>
                </pic:pic>
              </a:graphicData>
            </a:graphic>
          </wp:inline>
        </w:drawing>
      </w:r>
    </w:p>
    <w:p w14:paraId="3E9F8777" w14:textId="77777777" w:rsidR="00D05DC4" w:rsidRDefault="00D05DC4" w:rsidP="009E6868">
      <w:pPr>
        <w:pStyle w:val="ParagraphText"/>
        <w:numPr>
          <w:ilvl w:val="0"/>
          <w:numId w:val="23"/>
        </w:numPr>
      </w:pPr>
      <w:r>
        <w:t xml:space="preserve">In the </w:t>
      </w:r>
      <w:r w:rsidRPr="00D05DC4">
        <w:rPr>
          <w:i/>
        </w:rPr>
        <w:t>Specify Short-Term Goals</w:t>
      </w:r>
      <w:r>
        <w:t xml:space="preserve"> dialog, accept the defaults and </w:t>
      </w:r>
      <w:r w:rsidRPr="00D05DC4">
        <w:rPr>
          <w:b/>
        </w:rPr>
        <w:t xml:space="preserve">click </w:t>
      </w:r>
      <w:r w:rsidRPr="00D05DC4">
        <w:rPr>
          <w:i/>
        </w:rPr>
        <w:t>Next.</w:t>
      </w:r>
    </w:p>
    <w:p w14:paraId="091CC038" w14:textId="77777777" w:rsidR="00D05DC4" w:rsidRDefault="00D05DC4" w:rsidP="009E6868">
      <w:pPr>
        <w:pStyle w:val="ParagraphText"/>
        <w:numPr>
          <w:ilvl w:val="0"/>
          <w:numId w:val="23"/>
        </w:numPr>
      </w:pPr>
      <w:r>
        <w:t xml:space="preserve">In the </w:t>
      </w:r>
      <w:r>
        <w:rPr>
          <w:i/>
        </w:rPr>
        <w:t>Review Disk Allocation</w:t>
      </w:r>
      <w:r>
        <w:t xml:space="preserve"> dialog, accept the defaults and </w:t>
      </w:r>
      <w:r w:rsidRPr="00D05DC4">
        <w:rPr>
          <w:b/>
        </w:rPr>
        <w:t xml:space="preserve">click </w:t>
      </w:r>
      <w:r w:rsidRPr="00D05DC4">
        <w:rPr>
          <w:i/>
        </w:rPr>
        <w:t>Next.</w:t>
      </w:r>
    </w:p>
    <w:p w14:paraId="2F06CB9C" w14:textId="77777777" w:rsidR="00D86BD4" w:rsidRDefault="00D86BD4" w:rsidP="009E6868">
      <w:pPr>
        <w:pStyle w:val="ParagraphText"/>
        <w:numPr>
          <w:ilvl w:val="0"/>
          <w:numId w:val="23"/>
        </w:numPr>
      </w:pPr>
      <w:r>
        <w:t xml:space="preserve">In the </w:t>
      </w:r>
      <w:r>
        <w:rPr>
          <w:i/>
        </w:rPr>
        <w:t>Choose Replica Creation Method</w:t>
      </w:r>
      <w:r>
        <w:t xml:space="preserve"> dialog, accept the defaults and </w:t>
      </w:r>
      <w:r w:rsidRPr="00D05DC4">
        <w:rPr>
          <w:b/>
        </w:rPr>
        <w:t xml:space="preserve">click </w:t>
      </w:r>
      <w:r w:rsidRPr="00D05DC4">
        <w:rPr>
          <w:i/>
        </w:rPr>
        <w:t>Next.</w:t>
      </w:r>
    </w:p>
    <w:p w14:paraId="32BDDA0B" w14:textId="77777777" w:rsidR="00D86BD4" w:rsidRDefault="00D86BD4" w:rsidP="009E6868">
      <w:pPr>
        <w:pStyle w:val="ParagraphText"/>
        <w:numPr>
          <w:ilvl w:val="0"/>
          <w:numId w:val="23"/>
        </w:numPr>
      </w:pPr>
      <w:r>
        <w:t xml:space="preserve">In the </w:t>
      </w:r>
      <w:r>
        <w:rPr>
          <w:i/>
        </w:rPr>
        <w:t>Consistency check options</w:t>
      </w:r>
      <w:r>
        <w:t xml:space="preserve"> dialog, accept the defaults and </w:t>
      </w:r>
      <w:r w:rsidRPr="00D05DC4">
        <w:rPr>
          <w:b/>
        </w:rPr>
        <w:t xml:space="preserve">click </w:t>
      </w:r>
      <w:r w:rsidRPr="00D05DC4">
        <w:rPr>
          <w:i/>
        </w:rPr>
        <w:t>Next.</w:t>
      </w:r>
    </w:p>
    <w:p w14:paraId="38629E94" w14:textId="77777777" w:rsidR="00D05DC4" w:rsidRDefault="00D86BD4" w:rsidP="009E6868">
      <w:pPr>
        <w:pStyle w:val="ParagraphText"/>
        <w:numPr>
          <w:ilvl w:val="0"/>
          <w:numId w:val="23"/>
        </w:numPr>
      </w:pPr>
      <w:r>
        <w:t xml:space="preserve">In the </w:t>
      </w:r>
      <w:r w:rsidRPr="00D86BD4">
        <w:rPr>
          <w:i/>
        </w:rPr>
        <w:t>Specify Online Protection Data</w:t>
      </w:r>
      <w:r>
        <w:t xml:space="preserve"> dialog,</w:t>
      </w:r>
      <w:r w:rsidRPr="00D86BD4">
        <w:rPr>
          <w:b/>
        </w:rPr>
        <w:t xml:space="preserve"> select </w:t>
      </w:r>
      <w:r>
        <w:t xml:space="preserve">all members and then click </w:t>
      </w:r>
      <w:r w:rsidRPr="00D86BD4">
        <w:rPr>
          <w:i/>
        </w:rPr>
        <w:t>Next</w:t>
      </w:r>
      <w:r>
        <w:t>:</w:t>
      </w:r>
    </w:p>
    <w:p w14:paraId="3A6A71A7" w14:textId="77777777" w:rsidR="00D86BD4" w:rsidRDefault="00D86BD4" w:rsidP="00D86BD4">
      <w:pPr>
        <w:pStyle w:val="ParagraphText"/>
        <w:ind w:left="720"/>
      </w:pPr>
      <w:r>
        <w:rPr>
          <w:noProof/>
        </w:rPr>
        <w:drawing>
          <wp:inline distT="0" distB="0" distL="0" distR="0" wp14:anchorId="16385588" wp14:editId="0A360578">
            <wp:extent cx="4710022" cy="1788903"/>
            <wp:effectExtent l="19050" t="19050" r="14605"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23464" cy="1794008"/>
                    </a:xfrm>
                    <a:prstGeom prst="rect">
                      <a:avLst/>
                    </a:prstGeom>
                    <a:ln>
                      <a:solidFill>
                        <a:schemeClr val="accent1"/>
                      </a:solidFill>
                    </a:ln>
                  </pic:spPr>
                </pic:pic>
              </a:graphicData>
            </a:graphic>
          </wp:inline>
        </w:drawing>
      </w:r>
    </w:p>
    <w:p w14:paraId="2096DE00" w14:textId="77777777" w:rsidR="00D86BD4" w:rsidRPr="00D86BD4" w:rsidRDefault="00D86BD4" w:rsidP="009E6868">
      <w:pPr>
        <w:pStyle w:val="ListParagraph"/>
        <w:numPr>
          <w:ilvl w:val="0"/>
          <w:numId w:val="23"/>
        </w:numPr>
      </w:pPr>
      <w:r w:rsidRPr="00D86BD4">
        <w:t xml:space="preserve">In the </w:t>
      </w:r>
      <w:r w:rsidRPr="00D86BD4">
        <w:rPr>
          <w:i/>
        </w:rPr>
        <w:t>Specify Online Backup Schedule</w:t>
      </w:r>
      <w:r w:rsidRPr="00D86BD4">
        <w:t xml:space="preserve"> dialog, accept the defaults and </w:t>
      </w:r>
      <w:r w:rsidRPr="00D86BD4">
        <w:rPr>
          <w:b/>
        </w:rPr>
        <w:t>click</w:t>
      </w:r>
      <w:r w:rsidRPr="00D86BD4">
        <w:t xml:space="preserve"> </w:t>
      </w:r>
      <w:r w:rsidRPr="00D86BD4">
        <w:rPr>
          <w:i/>
        </w:rPr>
        <w:t>Next.</w:t>
      </w:r>
    </w:p>
    <w:p w14:paraId="56CF60AB" w14:textId="77777777" w:rsidR="00D86BD4" w:rsidRDefault="00D86BD4" w:rsidP="009E6868">
      <w:pPr>
        <w:pStyle w:val="ParagraphText"/>
        <w:numPr>
          <w:ilvl w:val="0"/>
          <w:numId w:val="23"/>
        </w:numPr>
      </w:pPr>
      <w:r>
        <w:t xml:space="preserve">In the </w:t>
      </w:r>
      <w:r>
        <w:rPr>
          <w:i/>
        </w:rPr>
        <w:t>Specify Online Retention Policy</w:t>
      </w:r>
      <w:r>
        <w:t xml:space="preserve"> dialog, accept the defaults and </w:t>
      </w:r>
      <w:r w:rsidRPr="00D05DC4">
        <w:rPr>
          <w:b/>
        </w:rPr>
        <w:t xml:space="preserve">click </w:t>
      </w:r>
      <w:r w:rsidRPr="00D05DC4">
        <w:rPr>
          <w:i/>
        </w:rPr>
        <w:t>Next.</w:t>
      </w:r>
    </w:p>
    <w:p w14:paraId="6CBC6293" w14:textId="77777777" w:rsidR="00D86BD4" w:rsidRDefault="00D86BD4" w:rsidP="009E6868">
      <w:pPr>
        <w:pStyle w:val="ParagraphText"/>
        <w:numPr>
          <w:ilvl w:val="0"/>
          <w:numId w:val="23"/>
        </w:numPr>
      </w:pPr>
      <w:r>
        <w:t xml:space="preserve">In the </w:t>
      </w:r>
      <w:r>
        <w:rPr>
          <w:i/>
        </w:rPr>
        <w:t>Choose Online Replication</w:t>
      </w:r>
      <w:r>
        <w:t xml:space="preserve"> dialog, accept the defaults and </w:t>
      </w:r>
      <w:r w:rsidRPr="00D05DC4">
        <w:rPr>
          <w:b/>
        </w:rPr>
        <w:t xml:space="preserve">click </w:t>
      </w:r>
      <w:r w:rsidRPr="00D05DC4">
        <w:rPr>
          <w:i/>
        </w:rPr>
        <w:t>Next.</w:t>
      </w:r>
    </w:p>
    <w:p w14:paraId="121E952B" w14:textId="77777777" w:rsidR="00D86BD4" w:rsidRDefault="00D86BD4" w:rsidP="009E6868">
      <w:pPr>
        <w:pStyle w:val="ParagraphText"/>
        <w:numPr>
          <w:ilvl w:val="0"/>
          <w:numId w:val="23"/>
        </w:numPr>
      </w:pPr>
      <w:r>
        <w:t xml:space="preserve">In </w:t>
      </w:r>
      <w:r w:rsidRPr="00D86BD4">
        <w:rPr>
          <w:i/>
        </w:rPr>
        <w:t>Summary</w:t>
      </w:r>
      <w:r>
        <w:t xml:space="preserve"> dialog, accept the defaults and </w:t>
      </w:r>
      <w:r w:rsidRPr="00D05DC4">
        <w:rPr>
          <w:b/>
        </w:rPr>
        <w:t xml:space="preserve">click </w:t>
      </w:r>
      <w:r>
        <w:rPr>
          <w:i/>
        </w:rPr>
        <w:t>Create Group</w:t>
      </w:r>
      <w:r w:rsidRPr="00D05DC4">
        <w:rPr>
          <w:i/>
        </w:rPr>
        <w:t>.</w:t>
      </w:r>
    </w:p>
    <w:p w14:paraId="3A4D5E86" w14:textId="77777777" w:rsidR="00D86BD4" w:rsidRDefault="00D86BD4" w:rsidP="009E6868">
      <w:pPr>
        <w:pStyle w:val="ParagraphText"/>
        <w:numPr>
          <w:ilvl w:val="0"/>
          <w:numId w:val="23"/>
        </w:numPr>
      </w:pPr>
      <w:r>
        <w:t>Watch the status and wait until the group finishes creating.</w:t>
      </w:r>
    </w:p>
    <w:p w14:paraId="45301498" w14:textId="77777777" w:rsidR="00D86BD4" w:rsidRDefault="00D86BD4">
      <w:r>
        <w:br w:type="page"/>
      </w:r>
    </w:p>
    <w:p w14:paraId="6092E3DB" w14:textId="77777777" w:rsidR="00D86BD4" w:rsidRDefault="00D86BD4" w:rsidP="00D86BD4">
      <w:pPr>
        <w:pStyle w:val="ParagraphText"/>
        <w:ind w:left="720"/>
      </w:pPr>
      <w:r>
        <w:rPr>
          <w:noProof/>
        </w:rPr>
        <w:lastRenderedPageBreak/>
        <w:drawing>
          <wp:inline distT="0" distB="0" distL="0" distR="0" wp14:anchorId="557C95DF" wp14:editId="278E7E94">
            <wp:extent cx="5115761" cy="4218317"/>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0414" cy="4222154"/>
                    </a:xfrm>
                    <a:prstGeom prst="rect">
                      <a:avLst/>
                    </a:prstGeom>
                  </pic:spPr>
                </pic:pic>
              </a:graphicData>
            </a:graphic>
          </wp:inline>
        </w:drawing>
      </w:r>
    </w:p>
    <w:p w14:paraId="7E3C4430" w14:textId="77777777" w:rsidR="00D86BD4" w:rsidRDefault="00D86BD4">
      <w:r>
        <w:br w:type="page"/>
      </w:r>
    </w:p>
    <w:p w14:paraId="6910DA66" w14:textId="77777777" w:rsidR="00D86BD4" w:rsidRDefault="00064148" w:rsidP="00064148">
      <w:pPr>
        <w:pStyle w:val="Heading3"/>
      </w:pPr>
      <w:bookmarkStart w:id="8" w:name="_Toc435460479"/>
      <w:r>
        <w:lastRenderedPageBreak/>
        <w:t>Exercise 4: Restoring Databases using DPM and Microsoft Azure</w:t>
      </w:r>
      <w:bookmarkEnd w:id="8"/>
    </w:p>
    <w:p w14:paraId="469769B9" w14:textId="77777777" w:rsidR="00064148" w:rsidRDefault="00064148" w:rsidP="00064148"/>
    <w:tbl>
      <w:tblPr>
        <w:tblW w:w="0" w:type="auto"/>
        <w:tblBorders>
          <w:top w:val="single" w:sz="12" w:space="0" w:color="00188F"/>
          <w:bottom w:val="single" w:sz="12" w:space="0" w:color="00188F"/>
        </w:tblBorders>
        <w:tblLook w:val="04A0" w:firstRow="1" w:lastRow="0" w:firstColumn="1" w:lastColumn="0" w:noHBand="0" w:noVBand="1"/>
      </w:tblPr>
      <w:tblGrid>
        <w:gridCol w:w="759"/>
        <w:gridCol w:w="6171"/>
      </w:tblGrid>
      <w:tr w:rsidR="00064148" w:rsidRPr="008632E7" w14:paraId="3B12E471" w14:textId="77777777" w:rsidTr="00A62E83">
        <w:tc>
          <w:tcPr>
            <w:tcW w:w="759" w:type="dxa"/>
            <w:tcBorders>
              <w:top w:val="nil"/>
              <w:bottom w:val="nil"/>
            </w:tcBorders>
            <w:vAlign w:val="center"/>
          </w:tcPr>
          <w:p w14:paraId="39BFC2E9" w14:textId="77777777" w:rsidR="00064148" w:rsidRPr="008632E7" w:rsidRDefault="00064148" w:rsidP="00A62E83">
            <w:pPr>
              <w:pStyle w:val="ParagraphText"/>
              <w:spacing w:after="0"/>
              <w:jc w:val="center"/>
            </w:pPr>
            <w:r w:rsidRPr="008632E7">
              <w:rPr>
                <w:noProof/>
              </w:rPr>
              <w:drawing>
                <wp:inline distT="0" distB="0" distL="0" distR="0" wp14:anchorId="209AC331" wp14:editId="6C3EF6F4">
                  <wp:extent cx="227830" cy="457201"/>
                  <wp:effectExtent l="0" t="0" r="1270" b="0"/>
                  <wp:docPr id="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0" cy="457201"/>
                          </a:xfrm>
                          <a:prstGeom prst="rect">
                            <a:avLst/>
                          </a:prstGeom>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0CA54348" w14:textId="77777777" w:rsidR="00064148" w:rsidRPr="008632E7" w:rsidRDefault="00064148" w:rsidP="00A62E83">
            <w:pPr>
              <w:pStyle w:val="ParagraphText"/>
              <w:spacing w:after="0"/>
            </w:pPr>
            <w:r w:rsidRPr="008632E7">
              <w:t>The time to complete this</w:t>
            </w:r>
            <w:r>
              <w:t xml:space="preserve"> module</w:t>
            </w:r>
            <w:r w:rsidRPr="008632E7">
              <w:t xml:space="preserve">, including </w:t>
            </w:r>
            <w:r>
              <w:t>exercises</w:t>
            </w:r>
            <w:r w:rsidRPr="008632E7">
              <w:t xml:space="preserve">, is </w:t>
            </w:r>
            <w:r>
              <w:rPr>
                <w:rStyle w:val="Highlight"/>
                <w:color w:val="auto"/>
              </w:rPr>
              <w:t xml:space="preserve">30 </w:t>
            </w:r>
            <w:r w:rsidRPr="008632E7">
              <w:t>minutes.</w:t>
            </w:r>
          </w:p>
        </w:tc>
      </w:tr>
      <w:tr w:rsidR="00064148" w:rsidRPr="008632E7" w14:paraId="7A1297CF" w14:textId="77777777" w:rsidTr="00A62E83">
        <w:tc>
          <w:tcPr>
            <w:tcW w:w="759" w:type="dxa"/>
            <w:tcBorders>
              <w:top w:val="nil"/>
              <w:bottom w:val="nil"/>
            </w:tcBorders>
            <w:vAlign w:val="center"/>
          </w:tcPr>
          <w:p w14:paraId="5ED2A13C" w14:textId="77777777" w:rsidR="00064148" w:rsidRPr="002A057E" w:rsidRDefault="00064148" w:rsidP="00A62E83">
            <w:pPr>
              <w:pStyle w:val="ParagraphText"/>
              <w:spacing w:after="0"/>
              <w:jc w:val="center"/>
            </w:pPr>
            <w:r w:rsidRPr="008632E7">
              <w:rPr>
                <w:noProof/>
              </w:rPr>
              <w:drawing>
                <wp:inline distT="0" distB="0" distL="0" distR="0" wp14:anchorId="4694EBC5" wp14:editId="5A25CB97">
                  <wp:extent cx="298800" cy="360000"/>
                  <wp:effectExtent l="0" t="0" r="635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pic:spPr>
                      </pic:pic>
                    </a:graphicData>
                  </a:graphic>
                </wp:inline>
              </w:drawing>
            </w:r>
          </w:p>
        </w:tc>
        <w:tc>
          <w:tcPr>
            <w:tcW w:w="6171" w:type="dxa"/>
            <w:tcBorders>
              <w:top w:val="single" w:sz="18" w:space="0" w:color="0072C6" w:themeColor="accent4"/>
              <w:bottom w:val="single" w:sz="18" w:space="0" w:color="0072C6" w:themeColor="accent4"/>
            </w:tcBorders>
            <w:vAlign w:val="center"/>
          </w:tcPr>
          <w:p w14:paraId="51806100" w14:textId="77777777" w:rsidR="00064148" w:rsidRPr="008632E7" w:rsidRDefault="00064148" w:rsidP="00A62E83">
            <w:pPr>
              <w:pStyle w:val="ParagraphText"/>
            </w:pPr>
            <w:r>
              <w:t>The key takeaways from this lab are</w:t>
            </w:r>
            <w:r w:rsidRPr="008632E7">
              <w:t>:</w:t>
            </w:r>
          </w:p>
          <w:p w14:paraId="45160D8C" w14:textId="77777777" w:rsidR="00064148" w:rsidRPr="008632E7" w:rsidRDefault="00064148" w:rsidP="00064148">
            <w:pPr>
              <w:pStyle w:val="ListBullet"/>
            </w:pPr>
            <w:r>
              <w:t>Recovering Databases from Microsoft Azure using System Center Data Protection Manager</w:t>
            </w:r>
          </w:p>
        </w:tc>
      </w:tr>
      <w:tr w:rsidR="00064148" w:rsidRPr="008632E7" w14:paraId="23080358" w14:textId="77777777" w:rsidTr="00A62E83">
        <w:tc>
          <w:tcPr>
            <w:tcW w:w="759" w:type="dxa"/>
            <w:tcBorders>
              <w:top w:val="nil"/>
              <w:bottom w:val="nil"/>
            </w:tcBorders>
          </w:tcPr>
          <w:p w14:paraId="3656EC3E" w14:textId="77777777" w:rsidR="00064148" w:rsidRPr="008632E7" w:rsidRDefault="00064148" w:rsidP="00A62E83">
            <w:pPr>
              <w:pStyle w:val="NoSpacing"/>
            </w:pPr>
          </w:p>
        </w:tc>
        <w:tc>
          <w:tcPr>
            <w:tcW w:w="6171" w:type="dxa"/>
            <w:tcBorders>
              <w:top w:val="single" w:sz="18" w:space="0" w:color="0072C6" w:themeColor="accent4"/>
              <w:bottom w:val="nil"/>
            </w:tcBorders>
          </w:tcPr>
          <w:p w14:paraId="3FB1CCBB" w14:textId="77777777" w:rsidR="00064148" w:rsidRPr="008632E7" w:rsidRDefault="00064148" w:rsidP="00A62E83">
            <w:pPr>
              <w:pStyle w:val="NoSpacing"/>
            </w:pPr>
          </w:p>
        </w:tc>
      </w:tr>
    </w:tbl>
    <w:p w14:paraId="0574FF8B" w14:textId="77777777" w:rsidR="00064148" w:rsidRDefault="00064148" w:rsidP="00D86BD4">
      <w:pPr>
        <w:pStyle w:val="ParagraphText"/>
      </w:pPr>
    </w:p>
    <w:p w14:paraId="747C304A" w14:textId="77777777" w:rsidR="00064148" w:rsidRDefault="00064148" w:rsidP="00064148">
      <w:pPr>
        <w:pStyle w:val="Heading4"/>
      </w:pPr>
      <w:r>
        <w:t>Manually Create a Recovery Point</w:t>
      </w:r>
    </w:p>
    <w:p w14:paraId="5B557AF2" w14:textId="77777777" w:rsidR="00064148" w:rsidRDefault="00064148" w:rsidP="00064148">
      <w:pPr>
        <w:spacing w:after="0" w:line="240" w:lineRule="auto"/>
        <w:jc w:val="both"/>
        <w:rPr>
          <w:rFonts w:cs="Segoe UI"/>
        </w:rPr>
      </w:pPr>
      <w:r w:rsidRPr="004517C0">
        <w:rPr>
          <w:rFonts w:cs="Segoe UI"/>
        </w:rPr>
        <w:t xml:space="preserve">While the previous exercise created a backup policy, a “recovery point” is created only when the first backup happens. Rather than waiting for the scheduler to kick in, this exercise walks through the steps required to trigger the creation of a recovery point manually. </w:t>
      </w:r>
    </w:p>
    <w:p w14:paraId="795A7DB0" w14:textId="77777777" w:rsidR="00064148" w:rsidRDefault="00064148" w:rsidP="00D86BD4">
      <w:pPr>
        <w:pStyle w:val="ParagraphText"/>
      </w:pPr>
    </w:p>
    <w:p w14:paraId="1F94B8BC" w14:textId="77777777" w:rsidR="00064148" w:rsidRDefault="00064148" w:rsidP="00D86BD4">
      <w:pPr>
        <w:pStyle w:val="ParagraphText"/>
      </w:pPr>
      <w:r>
        <w:rPr>
          <w:noProof/>
        </w:rPr>
        <w:drawing>
          <wp:inline distT="0" distB="0" distL="0" distR="0" wp14:anchorId="770056B0" wp14:editId="630AA149">
            <wp:extent cx="5943600" cy="2352040"/>
            <wp:effectExtent l="19050" t="19050" r="1905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352040"/>
                    </a:xfrm>
                    <a:prstGeom prst="rect">
                      <a:avLst/>
                    </a:prstGeom>
                    <a:ln>
                      <a:solidFill>
                        <a:schemeClr val="accent1"/>
                      </a:solidFill>
                    </a:ln>
                  </pic:spPr>
                </pic:pic>
              </a:graphicData>
            </a:graphic>
          </wp:inline>
        </w:drawing>
      </w:r>
    </w:p>
    <w:p w14:paraId="277FB813" w14:textId="77777777" w:rsidR="00064148" w:rsidRDefault="00064148">
      <w:pPr>
        <w:rPr>
          <w:b/>
        </w:rPr>
      </w:pPr>
      <w:r>
        <w:rPr>
          <w:b/>
        </w:rPr>
        <w:br w:type="page"/>
      </w:r>
    </w:p>
    <w:p w14:paraId="69C57815" w14:textId="77777777" w:rsidR="00064148" w:rsidRDefault="00064148" w:rsidP="009E6868">
      <w:pPr>
        <w:pStyle w:val="ParagraphText"/>
        <w:numPr>
          <w:ilvl w:val="0"/>
          <w:numId w:val="24"/>
        </w:numPr>
      </w:pPr>
      <w:r w:rsidRPr="00064148">
        <w:rPr>
          <w:b/>
        </w:rPr>
        <w:lastRenderedPageBreak/>
        <w:t>Right-Click</w:t>
      </w:r>
      <w:r>
        <w:t xml:space="preserve"> on </w:t>
      </w:r>
      <w:r w:rsidRPr="00064148">
        <w:rPr>
          <w:i/>
        </w:rPr>
        <w:t>AB-HOL-SQL-PS\HRDB</w:t>
      </w:r>
      <w:r>
        <w:t xml:space="preserve"> and </w:t>
      </w:r>
      <w:r w:rsidRPr="00064148">
        <w:rPr>
          <w:b/>
        </w:rPr>
        <w:t xml:space="preserve">select </w:t>
      </w:r>
      <w:r w:rsidRPr="00064148">
        <w:rPr>
          <w:i/>
        </w:rPr>
        <w:t>Create Recovery Point</w:t>
      </w:r>
      <w:r>
        <w:t xml:space="preserve">. </w:t>
      </w:r>
      <w:r w:rsidRPr="00064148">
        <w:rPr>
          <w:b/>
        </w:rPr>
        <w:t xml:space="preserve">Choose </w:t>
      </w:r>
      <w:r w:rsidRPr="00064148">
        <w:rPr>
          <w:i/>
        </w:rPr>
        <w:t>Online Protection</w:t>
      </w:r>
      <w:r>
        <w:t xml:space="preserve"> in the drop down and </w:t>
      </w:r>
      <w:r w:rsidRPr="00064148">
        <w:rPr>
          <w:b/>
        </w:rPr>
        <w:t>Click</w:t>
      </w:r>
      <w:r>
        <w:t xml:space="preserve"> </w:t>
      </w:r>
      <w:r w:rsidRPr="00064148">
        <w:rPr>
          <w:i/>
        </w:rPr>
        <w:t>OK.</w:t>
      </w:r>
      <w:r>
        <w:t xml:space="preserve"> This starts the creation of a recovery point in Microsoft Azure.  </w:t>
      </w:r>
    </w:p>
    <w:p w14:paraId="579CACE5" w14:textId="77777777" w:rsidR="00064148" w:rsidRDefault="00064148" w:rsidP="00064148">
      <w:pPr>
        <w:pStyle w:val="ParagraphText"/>
        <w:jc w:val="center"/>
      </w:pPr>
      <w:r>
        <w:rPr>
          <w:noProof/>
        </w:rPr>
        <w:drawing>
          <wp:inline distT="0" distB="0" distL="0" distR="0" wp14:anchorId="29DA5765" wp14:editId="38578A6B">
            <wp:extent cx="5468200" cy="2432649"/>
            <wp:effectExtent l="19050" t="19050" r="18415" b="254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68393" cy="2477222"/>
                    </a:xfrm>
                    <a:prstGeom prst="rect">
                      <a:avLst/>
                    </a:prstGeom>
                    <a:ln>
                      <a:solidFill>
                        <a:schemeClr val="accent1"/>
                      </a:solidFill>
                    </a:ln>
                  </pic:spPr>
                </pic:pic>
              </a:graphicData>
            </a:graphic>
          </wp:inline>
        </w:drawing>
      </w:r>
    </w:p>
    <w:p w14:paraId="30A1C348" w14:textId="77777777" w:rsidR="00064148" w:rsidRDefault="00064148" w:rsidP="00064148">
      <w:pPr>
        <w:pStyle w:val="ParagraphText"/>
        <w:ind w:left="720"/>
      </w:pPr>
    </w:p>
    <w:p w14:paraId="48CD5ED2" w14:textId="77777777" w:rsidR="00064148" w:rsidRDefault="00064148" w:rsidP="00064148">
      <w:pPr>
        <w:pStyle w:val="ParagraphText"/>
        <w:jc w:val="center"/>
      </w:pPr>
      <w:r>
        <w:rPr>
          <w:noProof/>
        </w:rPr>
        <w:drawing>
          <wp:inline distT="0" distB="0" distL="0" distR="0" wp14:anchorId="116604B7" wp14:editId="11CF8BCB">
            <wp:extent cx="3270093" cy="2165231"/>
            <wp:effectExtent l="19050" t="19050" r="26035"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79305" cy="2171330"/>
                    </a:xfrm>
                    <a:prstGeom prst="rect">
                      <a:avLst/>
                    </a:prstGeom>
                    <a:ln>
                      <a:solidFill>
                        <a:schemeClr val="accent1"/>
                      </a:solidFill>
                    </a:ln>
                  </pic:spPr>
                </pic:pic>
              </a:graphicData>
            </a:graphic>
          </wp:inline>
        </w:drawing>
      </w:r>
    </w:p>
    <w:p w14:paraId="09BB8AF0" w14:textId="77777777" w:rsidR="00322530" w:rsidRDefault="00322530" w:rsidP="009E6868">
      <w:pPr>
        <w:pStyle w:val="ParagraphText"/>
        <w:numPr>
          <w:ilvl w:val="0"/>
          <w:numId w:val="24"/>
        </w:numPr>
      </w:pPr>
      <w:r>
        <w:t>You can view the job progress in the Monitoring workspace. Wait for the job to finish before proceeding.</w:t>
      </w:r>
    </w:p>
    <w:p w14:paraId="7ACDDB32" w14:textId="77777777" w:rsidR="00322530" w:rsidRDefault="00322530" w:rsidP="00322530">
      <w:pPr>
        <w:pStyle w:val="ParagraphText"/>
        <w:ind w:left="720"/>
      </w:pPr>
      <w:r>
        <w:rPr>
          <w:noProof/>
        </w:rPr>
        <w:drawing>
          <wp:inline distT="0" distB="0" distL="0" distR="0" wp14:anchorId="62329DC5" wp14:editId="4ADB8328">
            <wp:extent cx="4605252" cy="1766823"/>
            <wp:effectExtent l="19050" t="19050" r="24130" b="2413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28237" cy="1775641"/>
                    </a:xfrm>
                    <a:prstGeom prst="rect">
                      <a:avLst/>
                    </a:prstGeom>
                    <a:ln>
                      <a:solidFill>
                        <a:schemeClr val="accent1"/>
                      </a:solidFill>
                    </a:ln>
                  </pic:spPr>
                </pic:pic>
              </a:graphicData>
            </a:graphic>
          </wp:inline>
        </w:drawing>
      </w:r>
    </w:p>
    <w:p w14:paraId="465F0E57" w14:textId="77777777" w:rsidR="00322530" w:rsidRDefault="00A62E83" w:rsidP="00322530">
      <w:pPr>
        <w:pStyle w:val="Heading4"/>
      </w:pPr>
      <w:r>
        <w:lastRenderedPageBreak/>
        <w:t>Delete the Database</w:t>
      </w:r>
    </w:p>
    <w:p w14:paraId="47B5FF24" w14:textId="77777777" w:rsidR="00322530" w:rsidRDefault="00322530" w:rsidP="00322530"/>
    <w:p w14:paraId="2C09D242" w14:textId="77777777" w:rsidR="00322530" w:rsidRDefault="00322530" w:rsidP="009E6868">
      <w:pPr>
        <w:pStyle w:val="ListParagraph"/>
        <w:numPr>
          <w:ilvl w:val="0"/>
          <w:numId w:val="25"/>
        </w:numPr>
      </w:pPr>
      <w:r>
        <w:t>B</w:t>
      </w:r>
      <w:r w:rsidRPr="00322530">
        <w:t xml:space="preserve">efore initiating a recovery workflow, let’s simulate a “disaster” by deleting the SQL database. To achieve this, </w:t>
      </w:r>
      <w:r w:rsidRPr="00322530">
        <w:rPr>
          <w:b/>
        </w:rPr>
        <w:t xml:space="preserve">Login </w:t>
      </w:r>
      <w:r w:rsidRPr="00322530">
        <w:t xml:space="preserve">to </w:t>
      </w:r>
      <w:r w:rsidRPr="00322530">
        <w:rPr>
          <w:i/>
        </w:rPr>
        <w:t>AB-HOL-SQL-PS</w:t>
      </w:r>
      <w:r w:rsidRPr="00322530">
        <w:t xml:space="preserve"> Server.</w:t>
      </w:r>
    </w:p>
    <w:p w14:paraId="0FD40113" w14:textId="77777777" w:rsidR="00322530" w:rsidRDefault="00322530" w:rsidP="00322530">
      <w:pPr>
        <w:pStyle w:val="ListParagraph"/>
      </w:pPr>
    </w:p>
    <w:p w14:paraId="5339FA3C" w14:textId="77777777" w:rsidR="00322530" w:rsidRPr="00322530" w:rsidRDefault="00322530" w:rsidP="009E6868">
      <w:pPr>
        <w:pStyle w:val="ListParagraph"/>
        <w:numPr>
          <w:ilvl w:val="0"/>
          <w:numId w:val="25"/>
        </w:numPr>
      </w:pPr>
      <w:r w:rsidRPr="00322530">
        <w:t xml:space="preserve">Once you log in to the SQL server, search for </w:t>
      </w:r>
      <w:r w:rsidRPr="00322530">
        <w:rPr>
          <w:i/>
        </w:rPr>
        <w:t>SQL Server Management Studio</w:t>
      </w:r>
      <w:r>
        <w:t xml:space="preserve"> and open the application. (</w:t>
      </w:r>
      <w:r w:rsidRPr="00322530">
        <w:rPr>
          <w:b/>
          <w:i/>
        </w:rPr>
        <w:t>Note</w:t>
      </w:r>
      <w:r w:rsidRPr="00322530">
        <w:rPr>
          <w:i/>
        </w:rPr>
        <w:t>: SQL Server Management Studio should be attached to the toolbar</w:t>
      </w:r>
      <w:r>
        <w:t>.)</w:t>
      </w:r>
    </w:p>
    <w:p w14:paraId="7241C2CF" w14:textId="77777777" w:rsidR="00322530" w:rsidRDefault="00322530" w:rsidP="009E6868">
      <w:pPr>
        <w:pStyle w:val="ListParagraph"/>
        <w:numPr>
          <w:ilvl w:val="0"/>
          <w:numId w:val="25"/>
        </w:numPr>
      </w:pPr>
      <w:r>
        <w:t xml:space="preserve">The </w:t>
      </w:r>
      <w:r w:rsidRPr="00322530">
        <w:rPr>
          <w:i/>
        </w:rPr>
        <w:t>Connect to Server</w:t>
      </w:r>
      <w:r>
        <w:t xml:space="preserve"> dialog should look like this:</w:t>
      </w:r>
    </w:p>
    <w:p w14:paraId="5FDB786E" w14:textId="77777777" w:rsidR="00322530" w:rsidRDefault="00322530" w:rsidP="00322530">
      <w:pPr>
        <w:pStyle w:val="ListParagraph"/>
      </w:pPr>
    </w:p>
    <w:p w14:paraId="01A81045" w14:textId="77777777" w:rsidR="00322530" w:rsidRDefault="00322530" w:rsidP="00322530">
      <w:pPr>
        <w:pStyle w:val="ListParagraph"/>
      </w:pPr>
      <w:r>
        <w:rPr>
          <w:noProof/>
        </w:rPr>
        <w:drawing>
          <wp:inline distT="0" distB="0" distL="0" distR="0" wp14:anchorId="62436148" wp14:editId="4DF7F97F">
            <wp:extent cx="3614843" cy="2725947"/>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23341" cy="2732355"/>
                    </a:xfrm>
                    <a:prstGeom prst="rect">
                      <a:avLst/>
                    </a:prstGeom>
                  </pic:spPr>
                </pic:pic>
              </a:graphicData>
            </a:graphic>
          </wp:inline>
        </w:drawing>
      </w:r>
    </w:p>
    <w:p w14:paraId="2784E7A8" w14:textId="77777777" w:rsidR="00322530" w:rsidRDefault="00322530" w:rsidP="00322530">
      <w:pPr>
        <w:pStyle w:val="ListParagraph"/>
      </w:pPr>
    </w:p>
    <w:p w14:paraId="30B7E18A" w14:textId="77777777" w:rsidR="00322530" w:rsidRPr="00322530" w:rsidRDefault="00322530" w:rsidP="009E6868">
      <w:pPr>
        <w:pStyle w:val="ListParagraph"/>
        <w:numPr>
          <w:ilvl w:val="0"/>
          <w:numId w:val="25"/>
        </w:numPr>
      </w:pPr>
      <w:r w:rsidRPr="00322530">
        <w:rPr>
          <w:b/>
        </w:rPr>
        <w:t xml:space="preserve">Click </w:t>
      </w:r>
      <w:r>
        <w:t xml:space="preserve">on </w:t>
      </w:r>
      <w:r w:rsidRPr="00322530">
        <w:rPr>
          <w:i/>
        </w:rPr>
        <w:t>Connect</w:t>
      </w:r>
      <w:r>
        <w:rPr>
          <w:i/>
        </w:rPr>
        <w:t>.</w:t>
      </w:r>
    </w:p>
    <w:p w14:paraId="19543161" w14:textId="77777777" w:rsidR="00322530" w:rsidRDefault="00322530" w:rsidP="009E6868">
      <w:pPr>
        <w:pStyle w:val="ListParagraph"/>
        <w:numPr>
          <w:ilvl w:val="0"/>
          <w:numId w:val="25"/>
        </w:numPr>
      </w:pPr>
      <w:r>
        <w:rPr>
          <w:b/>
        </w:rPr>
        <w:t xml:space="preserve">Expand </w:t>
      </w:r>
      <w:r w:rsidRPr="00322530">
        <w:rPr>
          <w:i/>
        </w:rPr>
        <w:t>Databases</w:t>
      </w:r>
      <w:r>
        <w:rPr>
          <w:i/>
        </w:rPr>
        <w:t xml:space="preserve"> </w:t>
      </w:r>
      <w:r>
        <w:t xml:space="preserve">in the left-hand tree. Right-Click on the HRDB database and then </w:t>
      </w:r>
      <w:r w:rsidRPr="00A62E83">
        <w:rPr>
          <w:b/>
        </w:rPr>
        <w:t xml:space="preserve">select </w:t>
      </w:r>
      <w:r w:rsidRPr="00A62E83">
        <w:rPr>
          <w:i/>
        </w:rPr>
        <w:t>Delete</w:t>
      </w:r>
      <w:r>
        <w:t>.</w:t>
      </w:r>
    </w:p>
    <w:p w14:paraId="4DF727F2" w14:textId="77777777" w:rsidR="00A62E83" w:rsidRDefault="00A62E83" w:rsidP="00A62E83">
      <w:pPr>
        <w:pStyle w:val="ListParagraph"/>
        <w:rPr>
          <w:b/>
        </w:rPr>
      </w:pPr>
    </w:p>
    <w:p w14:paraId="1DC45EF9" w14:textId="77777777" w:rsidR="00A62E83" w:rsidRDefault="00A62E83" w:rsidP="00A62E83">
      <w:pPr>
        <w:pStyle w:val="ListParagraph"/>
      </w:pPr>
      <w:r>
        <w:rPr>
          <w:noProof/>
        </w:rPr>
        <w:drawing>
          <wp:inline distT="0" distB="0" distL="0" distR="0" wp14:anchorId="3D2B5E05" wp14:editId="43C2BA56">
            <wp:extent cx="2322761" cy="2449902"/>
            <wp:effectExtent l="19050" t="19050" r="20955" b="266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33052" cy="2460756"/>
                    </a:xfrm>
                    <a:prstGeom prst="rect">
                      <a:avLst/>
                    </a:prstGeom>
                    <a:ln>
                      <a:solidFill>
                        <a:schemeClr val="accent1"/>
                      </a:solidFill>
                    </a:ln>
                  </pic:spPr>
                </pic:pic>
              </a:graphicData>
            </a:graphic>
          </wp:inline>
        </w:drawing>
      </w:r>
    </w:p>
    <w:p w14:paraId="117C2F68" w14:textId="77777777" w:rsidR="00322530" w:rsidRDefault="00322530" w:rsidP="00322530">
      <w:pPr>
        <w:pStyle w:val="ListParagraph"/>
      </w:pPr>
    </w:p>
    <w:p w14:paraId="64335E0E" w14:textId="77777777" w:rsidR="00322530" w:rsidRDefault="00A62E83" w:rsidP="009E6868">
      <w:pPr>
        <w:pStyle w:val="ListParagraph"/>
        <w:numPr>
          <w:ilvl w:val="0"/>
          <w:numId w:val="25"/>
        </w:numPr>
      </w:pPr>
      <w:r>
        <w:lastRenderedPageBreak/>
        <w:t xml:space="preserve">In the </w:t>
      </w:r>
      <w:r w:rsidRPr="00A62E83">
        <w:rPr>
          <w:i/>
        </w:rPr>
        <w:t>Delete Object</w:t>
      </w:r>
      <w:r>
        <w:t xml:space="preserve"> dialog, </w:t>
      </w:r>
      <w:r w:rsidRPr="00A62E83">
        <w:rPr>
          <w:b/>
        </w:rPr>
        <w:t>click</w:t>
      </w:r>
      <w:r>
        <w:t xml:space="preserve"> </w:t>
      </w:r>
      <w:r w:rsidRPr="00A62E83">
        <w:rPr>
          <w:i/>
        </w:rPr>
        <w:t>OK.</w:t>
      </w:r>
    </w:p>
    <w:p w14:paraId="21AC1E8C" w14:textId="77777777" w:rsidR="00A62E83" w:rsidRDefault="00A62E83" w:rsidP="00A62E83">
      <w:pPr>
        <w:pStyle w:val="ListParagraph"/>
      </w:pPr>
    </w:p>
    <w:p w14:paraId="631CA411" w14:textId="77777777" w:rsidR="00A62E83" w:rsidRDefault="00A62E83" w:rsidP="00A62E83">
      <w:pPr>
        <w:pStyle w:val="ListParagraph"/>
      </w:pPr>
      <w:r>
        <w:rPr>
          <w:noProof/>
        </w:rPr>
        <w:drawing>
          <wp:inline distT="0" distB="0" distL="0" distR="0" wp14:anchorId="20734AE3" wp14:editId="020CB18C">
            <wp:extent cx="3924419" cy="352820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28856" cy="3532193"/>
                    </a:xfrm>
                    <a:prstGeom prst="rect">
                      <a:avLst/>
                    </a:prstGeom>
                  </pic:spPr>
                </pic:pic>
              </a:graphicData>
            </a:graphic>
          </wp:inline>
        </w:drawing>
      </w:r>
    </w:p>
    <w:p w14:paraId="5CCF1DC1" w14:textId="77777777" w:rsidR="00A62E83" w:rsidRDefault="00A62E83" w:rsidP="00A62E83">
      <w:pPr>
        <w:pStyle w:val="ListParagraph"/>
      </w:pPr>
    </w:p>
    <w:p w14:paraId="10B55F71" w14:textId="77777777" w:rsidR="00A62E83" w:rsidRDefault="00A62E83" w:rsidP="00A62E83">
      <w:pPr>
        <w:pStyle w:val="ListParagraph"/>
      </w:pPr>
    </w:p>
    <w:p w14:paraId="191B1BDD" w14:textId="77777777" w:rsidR="00A62E83" w:rsidRDefault="00A62E83" w:rsidP="009E6868">
      <w:pPr>
        <w:pStyle w:val="ListParagraph"/>
        <w:numPr>
          <w:ilvl w:val="0"/>
          <w:numId w:val="25"/>
        </w:numPr>
      </w:pPr>
      <w:r>
        <w:t>Verify that the database was deleted.</w:t>
      </w:r>
    </w:p>
    <w:p w14:paraId="4008AE66" w14:textId="77777777" w:rsidR="00A62E83" w:rsidRDefault="00A62E83">
      <w:r>
        <w:br w:type="page"/>
      </w:r>
    </w:p>
    <w:p w14:paraId="281752FA" w14:textId="77777777" w:rsidR="00A62E83" w:rsidRDefault="00A62E83" w:rsidP="001A0FAB">
      <w:pPr>
        <w:pStyle w:val="Heading4"/>
      </w:pPr>
      <w:r>
        <w:lastRenderedPageBreak/>
        <w:t>Recover the Database</w:t>
      </w:r>
    </w:p>
    <w:p w14:paraId="21D70515" w14:textId="77777777" w:rsidR="00A62E83" w:rsidRPr="00322530" w:rsidRDefault="00A62E83" w:rsidP="00A62E83"/>
    <w:p w14:paraId="50EABC50" w14:textId="77777777" w:rsidR="001A0FAB" w:rsidRPr="001A0FAB" w:rsidRDefault="001A0FAB" w:rsidP="009E6868">
      <w:pPr>
        <w:pStyle w:val="ListParagraph"/>
        <w:numPr>
          <w:ilvl w:val="0"/>
          <w:numId w:val="26"/>
        </w:numPr>
        <w:spacing w:after="0" w:line="240" w:lineRule="auto"/>
        <w:jc w:val="both"/>
        <w:rPr>
          <w:rFonts w:cs="Segoe UI"/>
        </w:rPr>
      </w:pPr>
      <w:r w:rsidRPr="00AC663B">
        <w:rPr>
          <w:rFonts w:cs="Segoe UI"/>
        </w:rPr>
        <w:t xml:space="preserve">To initiate the recovery workflow, login to the DPM server </w:t>
      </w:r>
      <w:r>
        <w:rPr>
          <w:rFonts w:cs="Segoe UI"/>
          <w:b/>
        </w:rPr>
        <w:t>AB-HOL-DPM1</w:t>
      </w:r>
    </w:p>
    <w:p w14:paraId="5847200E" w14:textId="77777777" w:rsidR="001A0FAB" w:rsidRPr="001A0FAB" w:rsidRDefault="001A0FAB" w:rsidP="001A0FAB">
      <w:pPr>
        <w:pStyle w:val="ListParagraph"/>
        <w:spacing w:after="0" w:line="240" w:lineRule="auto"/>
        <w:jc w:val="both"/>
        <w:rPr>
          <w:rFonts w:cs="Segoe UI"/>
        </w:rPr>
      </w:pPr>
    </w:p>
    <w:p w14:paraId="3BA58E81" w14:textId="77777777" w:rsidR="001A0FAB" w:rsidRDefault="001A0FAB" w:rsidP="009E6868">
      <w:pPr>
        <w:pStyle w:val="ListParagraph"/>
        <w:numPr>
          <w:ilvl w:val="0"/>
          <w:numId w:val="26"/>
        </w:numPr>
        <w:rPr>
          <w:rFonts w:cs="Segoe UI"/>
        </w:rPr>
      </w:pPr>
      <w:r w:rsidRPr="001A0FAB">
        <w:rPr>
          <w:rFonts w:cs="Segoe UI"/>
        </w:rPr>
        <w:t xml:space="preserve">In the DPM Console, </w:t>
      </w:r>
      <w:r w:rsidRPr="001A0FAB">
        <w:rPr>
          <w:rFonts w:cs="Segoe UI"/>
          <w:b/>
        </w:rPr>
        <w:t>navigate</w:t>
      </w:r>
      <w:r w:rsidRPr="001A0FAB">
        <w:rPr>
          <w:rFonts w:cs="Segoe UI"/>
        </w:rPr>
        <w:t xml:space="preserve"> to </w:t>
      </w:r>
      <w:r>
        <w:rPr>
          <w:rFonts w:cs="Segoe UI"/>
        </w:rPr>
        <w:t xml:space="preserve">the </w:t>
      </w:r>
      <w:r w:rsidRPr="001A0FAB">
        <w:rPr>
          <w:rFonts w:cs="Segoe UI"/>
          <w:i/>
        </w:rPr>
        <w:t xml:space="preserve">Recovery </w:t>
      </w:r>
      <w:r w:rsidRPr="001A0FAB">
        <w:rPr>
          <w:rFonts w:cs="Segoe UI"/>
        </w:rPr>
        <w:t xml:space="preserve">workspace where you will be able to see the servers backed up by DPM. Browse the database, HRDB. </w:t>
      </w:r>
      <w:r w:rsidRPr="001A0FAB">
        <w:rPr>
          <w:rFonts w:cs="Segoe UI"/>
          <w:b/>
        </w:rPr>
        <w:t>Select</w:t>
      </w:r>
      <w:r w:rsidRPr="001A0FAB">
        <w:rPr>
          <w:rFonts w:cs="Segoe UI"/>
        </w:rPr>
        <w:t xml:space="preserve"> </w:t>
      </w:r>
      <w:r w:rsidRPr="001A0FAB">
        <w:rPr>
          <w:rFonts w:cs="Segoe UI"/>
          <w:i/>
        </w:rPr>
        <w:t>Recovery</w:t>
      </w:r>
      <w:r w:rsidRPr="001A0FAB">
        <w:rPr>
          <w:rFonts w:cs="Segoe UI"/>
        </w:rPr>
        <w:t xml:space="preserve"> from time which ends with </w:t>
      </w:r>
      <w:r w:rsidRPr="001A0FAB">
        <w:rPr>
          <w:rFonts w:cs="Segoe UI"/>
          <w:i/>
        </w:rPr>
        <w:t>Online</w:t>
      </w:r>
      <w:r w:rsidRPr="001A0FAB">
        <w:rPr>
          <w:rFonts w:cs="Segoe UI"/>
        </w:rPr>
        <w:t xml:space="preserve">. </w:t>
      </w:r>
    </w:p>
    <w:p w14:paraId="5958C766" w14:textId="77777777" w:rsidR="001A0FAB" w:rsidRPr="001A0FAB" w:rsidRDefault="001A0FAB" w:rsidP="001A0FAB">
      <w:pPr>
        <w:pStyle w:val="ListParagraph"/>
        <w:rPr>
          <w:rFonts w:cs="Segoe UI"/>
        </w:rPr>
      </w:pPr>
    </w:p>
    <w:p w14:paraId="3DE67A68" w14:textId="77777777" w:rsidR="001A0FAB" w:rsidRDefault="001A0FAB" w:rsidP="001A0FAB">
      <w:pPr>
        <w:pStyle w:val="ListParagraph"/>
        <w:ind w:left="0"/>
        <w:jc w:val="center"/>
        <w:rPr>
          <w:rFonts w:cs="Segoe UI"/>
        </w:rPr>
      </w:pPr>
      <w:r>
        <w:rPr>
          <w:noProof/>
        </w:rPr>
        <w:drawing>
          <wp:inline distT="0" distB="0" distL="0" distR="0" wp14:anchorId="3C03FB7C" wp14:editId="7FD3A3A7">
            <wp:extent cx="3861839" cy="2812211"/>
            <wp:effectExtent l="19050" t="19050" r="2476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83310" cy="2827846"/>
                    </a:xfrm>
                    <a:prstGeom prst="rect">
                      <a:avLst/>
                    </a:prstGeom>
                    <a:ln>
                      <a:solidFill>
                        <a:schemeClr val="accent1"/>
                      </a:solidFill>
                    </a:ln>
                  </pic:spPr>
                </pic:pic>
              </a:graphicData>
            </a:graphic>
          </wp:inline>
        </w:drawing>
      </w:r>
    </w:p>
    <w:p w14:paraId="4DF2C644" w14:textId="77777777" w:rsidR="001A0FAB" w:rsidRPr="001A0FAB" w:rsidRDefault="001A0FAB" w:rsidP="001A0FAB">
      <w:pPr>
        <w:pStyle w:val="ListParagraph"/>
        <w:rPr>
          <w:rFonts w:cs="Segoe UI"/>
        </w:rPr>
      </w:pPr>
    </w:p>
    <w:p w14:paraId="75ACFA6A" w14:textId="77777777" w:rsidR="001A0FAB" w:rsidRPr="001A0FAB" w:rsidRDefault="001A0FAB" w:rsidP="009E6868">
      <w:pPr>
        <w:pStyle w:val="ListParagraph"/>
        <w:numPr>
          <w:ilvl w:val="0"/>
          <w:numId w:val="26"/>
        </w:numPr>
        <w:rPr>
          <w:rFonts w:cs="Segoe UI"/>
        </w:rPr>
      </w:pPr>
      <w:r w:rsidRPr="001A0FAB">
        <w:rPr>
          <w:rFonts w:cs="Segoe UI"/>
          <w:b/>
        </w:rPr>
        <w:t>Right-click</w:t>
      </w:r>
      <w:r>
        <w:rPr>
          <w:rFonts w:cs="Segoe UI"/>
        </w:rPr>
        <w:t xml:space="preserve"> on the </w:t>
      </w:r>
      <w:r w:rsidRPr="001A0FAB">
        <w:rPr>
          <w:rFonts w:cs="Segoe UI"/>
          <w:i/>
        </w:rPr>
        <w:t>HRDB</w:t>
      </w:r>
      <w:r>
        <w:rPr>
          <w:rFonts w:cs="Segoe UI"/>
        </w:rPr>
        <w:t xml:space="preserve"> database name and click </w:t>
      </w:r>
      <w:r w:rsidRPr="001A0FAB">
        <w:rPr>
          <w:rFonts w:cs="Segoe UI"/>
          <w:i/>
        </w:rPr>
        <w:t>Recover</w:t>
      </w:r>
    </w:p>
    <w:p w14:paraId="080F9AF0" w14:textId="77777777" w:rsidR="001A0FAB" w:rsidRDefault="001A0FAB" w:rsidP="001A0FAB">
      <w:pPr>
        <w:pStyle w:val="ListParagraph"/>
        <w:rPr>
          <w:rFonts w:cs="Segoe UI"/>
        </w:rPr>
      </w:pPr>
    </w:p>
    <w:p w14:paraId="59B7A85A" w14:textId="77777777" w:rsidR="001A0FAB" w:rsidRPr="001A0FAB" w:rsidRDefault="001A0FAB" w:rsidP="001A0FAB">
      <w:pPr>
        <w:pStyle w:val="ListParagraph"/>
        <w:ind w:left="0"/>
        <w:jc w:val="center"/>
        <w:rPr>
          <w:rFonts w:cs="Segoe UI"/>
        </w:rPr>
      </w:pPr>
      <w:r>
        <w:rPr>
          <w:noProof/>
        </w:rPr>
        <w:drawing>
          <wp:inline distT="0" distB="0" distL="0" distR="0" wp14:anchorId="753A4C2E" wp14:editId="58896D22">
            <wp:extent cx="4055301" cy="3003347"/>
            <wp:effectExtent l="19050" t="19050" r="2159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72190" cy="3015855"/>
                    </a:xfrm>
                    <a:prstGeom prst="rect">
                      <a:avLst/>
                    </a:prstGeom>
                    <a:ln>
                      <a:solidFill>
                        <a:schemeClr val="accent1"/>
                      </a:solidFill>
                    </a:ln>
                  </pic:spPr>
                </pic:pic>
              </a:graphicData>
            </a:graphic>
          </wp:inline>
        </w:drawing>
      </w:r>
    </w:p>
    <w:p w14:paraId="75C26340" w14:textId="77777777" w:rsidR="001A0FAB" w:rsidRDefault="001A0FAB" w:rsidP="001A0FAB">
      <w:pPr>
        <w:pStyle w:val="ListParagraph"/>
        <w:spacing w:after="0" w:line="240" w:lineRule="auto"/>
        <w:jc w:val="both"/>
        <w:rPr>
          <w:rFonts w:cs="Segoe UI"/>
        </w:rPr>
      </w:pPr>
    </w:p>
    <w:p w14:paraId="3D66974B" w14:textId="77777777" w:rsidR="001A0FAB" w:rsidRPr="001A0FAB" w:rsidRDefault="001A0FAB" w:rsidP="009E6868">
      <w:pPr>
        <w:pStyle w:val="ListParagraph"/>
        <w:numPr>
          <w:ilvl w:val="0"/>
          <w:numId w:val="26"/>
        </w:numPr>
      </w:pPr>
      <w:r>
        <w:lastRenderedPageBreak/>
        <w:t xml:space="preserve">In the </w:t>
      </w:r>
      <w:r w:rsidRPr="001A0FAB">
        <w:rPr>
          <w:i/>
        </w:rPr>
        <w:t>Recovery Wizard</w:t>
      </w:r>
      <w:r>
        <w:t xml:space="preserve">, on the </w:t>
      </w:r>
      <w:r w:rsidRPr="001A0FAB">
        <w:rPr>
          <w:i/>
        </w:rPr>
        <w:t>Review Recovery Selection</w:t>
      </w:r>
      <w:r>
        <w:t xml:space="preserve"> dialog, </w:t>
      </w:r>
      <w:r w:rsidRPr="001A0FAB">
        <w:rPr>
          <w:b/>
        </w:rPr>
        <w:t xml:space="preserve">click </w:t>
      </w:r>
      <w:r w:rsidRPr="001A0FAB">
        <w:rPr>
          <w:i/>
        </w:rPr>
        <w:t>Next.</w:t>
      </w:r>
    </w:p>
    <w:p w14:paraId="23C6FAA1" w14:textId="77777777" w:rsidR="001A0FAB" w:rsidRPr="001A0FAB" w:rsidRDefault="001A0FAB" w:rsidP="001A0FAB">
      <w:pPr>
        <w:pStyle w:val="ListParagraph"/>
      </w:pPr>
    </w:p>
    <w:p w14:paraId="2389B8EC" w14:textId="77777777" w:rsidR="001A0FAB" w:rsidRDefault="001A0FAB" w:rsidP="009E6868">
      <w:pPr>
        <w:pStyle w:val="ListParagraph"/>
        <w:numPr>
          <w:ilvl w:val="0"/>
          <w:numId w:val="26"/>
        </w:numPr>
      </w:pPr>
      <w:r>
        <w:t xml:space="preserve">In the </w:t>
      </w:r>
      <w:r w:rsidRPr="001A0FAB">
        <w:rPr>
          <w:i/>
        </w:rPr>
        <w:t>Select Recovery Type</w:t>
      </w:r>
      <w:r>
        <w:t xml:space="preserve"> dialog, </w:t>
      </w:r>
      <w:r w:rsidRPr="001A0FAB">
        <w:rPr>
          <w:b/>
        </w:rPr>
        <w:t xml:space="preserve">select </w:t>
      </w:r>
      <w:r w:rsidRPr="001A0FAB">
        <w:rPr>
          <w:i/>
        </w:rPr>
        <w:t>Recover to original instance of SQL Server (Overwrite database)</w:t>
      </w:r>
      <w:r w:rsidRPr="001A0FAB">
        <w:t xml:space="preserve"> </w:t>
      </w:r>
      <w:r>
        <w:t xml:space="preserve">and then </w:t>
      </w:r>
      <w:r>
        <w:rPr>
          <w:b/>
        </w:rPr>
        <w:t>click</w:t>
      </w:r>
      <w:r>
        <w:t xml:space="preserve"> </w:t>
      </w:r>
      <w:r w:rsidRPr="001A0FAB">
        <w:rPr>
          <w:i/>
        </w:rPr>
        <w:t>Next</w:t>
      </w:r>
      <w:r>
        <w:t>.</w:t>
      </w:r>
    </w:p>
    <w:p w14:paraId="758805AE" w14:textId="77777777" w:rsidR="001A0FAB" w:rsidRDefault="001A0FAB" w:rsidP="001A0FAB">
      <w:pPr>
        <w:jc w:val="center"/>
      </w:pPr>
      <w:r>
        <w:rPr>
          <w:noProof/>
        </w:rPr>
        <w:drawing>
          <wp:inline distT="0" distB="0" distL="0" distR="0" wp14:anchorId="2B2C84E6" wp14:editId="65F33356">
            <wp:extent cx="4063042" cy="36610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72526" cy="3669625"/>
                    </a:xfrm>
                    <a:prstGeom prst="rect">
                      <a:avLst/>
                    </a:prstGeom>
                  </pic:spPr>
                </pic:pic>
              </a:graphicData>
            </a:graphic>
          </wp:inline>
        </w:drawing>
      </w:r>
    </w:p>
    <w:p w14:paraId="7E4EDD24" w14:textId="77777777" w:rsidR="001A0FAB" w:rsidRDefault="001A0FAB" w:rsidP="001A0FAB">
      <w:pPr>
        <w:jc w:val="center"/>
      </w:pPr>
    </w:p>
    <w:p w14:paraId="3286B4E0" w14:textId="77777777" w:rsidR="001A0FAB" w:rsidRDefault="001A0FAB" w:rsidP="009E6868">
      <w:pPr>
        <w:pStyle w:val="ListParagraph"/>
        <w:numPr>
          <w:ilvl w:val="0"/>
          <w:numId w:val="26"/>
        </w:numPr>
      </w:pPr>
      <w:r>
        <w:t xml:space="preserve">In the </w:t>
      </w:r>
      <w:r w:rsidRPr="001A0FAB">
        <w:rPr>
          <w:i/>
        </w:rPr>
        <w:t>Specify Recovery Options</w:t>
      </w:r>
      <w:r>
        <w:t xml:space="preserve"> dialog, leave the defaults and </w:t>
      </w:r>
      <w:r w:rsidRPr="001A0FAB">
        <w:rPr>
          <w:b/>
        </w:rPr>
        <w:t>click</w:t>
      </w:r>
      <w:r>
        <w:t xml:space="preserve"> </w:t>
      </w:r>
      <w:r w:rsidRPr="001A0FAB">
        <w:rPr>
          <w:i/>
        </w:rPr>
        <w:t>Next</w:t>
      </w:r>
      <w:r>
        <w:t>.</w:t>
      </w:r>
    </w:p>
    <w:p w14:paraId="74D5C685" w14:textId="77777777" w:rsidR="001A0FAB" w:rsidRDefault="001A0FAB" w:rsidP="001A0FAB">
      <w:pPr>
        <w:pStyle w:val="ListParagraph"/>
      </w:pPr>
    </w:p>
    <w:p w14:paraId="482DD1A7" w14:textId="77777777" w:rsidR="001A0FAB" w:rsidRDefault="001A0FAB" w:rsidP="009E6868">
      <w:pPr>
        <w:pStyle w:val="ListParagraph"/>
        <w:numPr>
          <w:ilvl w:val="0"/>
          <w:numId w:val="26"/>
        </w:numPr>
      </w:pPr>
      <w:r>
        <w:t xml:space="preserve">In the </w:t>
      </w:r>
      <w:r w:rsidRPr="001A0FAB">
        <w:rPr>
          <w:i/>
        </w:rPr>
        <w:t>Summary</w:t>
      </w:r>
      <w:r>
        <w:t xml:space="preserve"> dialog, review the selections and then </w:t>
      </w:r>
      <w:r w:rsidRPr="001A0FAB">
        <w:rPr>
          <w:b/>
        </w:rPr>
        <w:t>click</w:t>
      </w:r>
      <w:r>
        <w:t xml:space="preserve"> </w:t>
      </w:r>
      <w:r w:rsidRPr="001A0FAB">
        <w:rPr>
          <w:i/>
        </w:rPr>
        <w:t>Recover</w:t>
      </w:r>
      <w:r>
        <w:t>.</w:t>
      </w:r>
    </w:p>
    <w:p w14:paraId="20D0DEE5" w14:textId="77777777" w:rsidR="001A0FAB" w:rsidRDefault="001A0FAB" w:rsidP="001A0FAB">
      <w:pPr>
        <w:pStyle w:val="ListParagraph"/>
      </w:pPr>
    </w:p>
    <w:p w14:paraId="0803A7E6" w14:textId="77777777" w:rsidR="00322530" w:rsidRDefault="001A0FAB" w:rsidP="009E6868">
      <w:pPr>
        <w:pStyle w:val="ListParagraph"/>
        <w:numPr>
          <w:ilvl w:val="0"/>
          <w:numId w:val="26"/>
        </w:numPr>
      </w:pPr>
      <w:r>
        <w:t xml:space="preserve">Wait until recovery has completed. After recovery is completed, you can log onto </w:t>
      </w:r>
      <w:r w:rsidRPr="001A0FAB">
        <w:t xml:space="preserve">AB-HOL-SQL-PS </w:t>
      </w:r>
      <w:r>
        <w:t>and verify that the database has been recovered. (</w:t>
      </w:r>
      <w:r w:rsidRPr="001A0FAB">
        <w:rPr>
          <w:b/>
          <w:i/>
        </w:rPr>
        <w:t>Note</w:t>
      </w:r>
      <w:r w:rsidRPr="001A0FAB">
        <w:rPr>
          <w:i/>
        </w:rPr>
        <w:t>: You will have to refresh your view in SQL Server Management Studio in order to see the recovered database.</w:t>
      </w:r>
      <w:r>
        <w:t>)</w:t>
      </w:r>
      <w:r w:rsidR="00322530">
        <w:br w:type="page"/>
      </w:r>
    </w:p>
    <w:p w14:paraId="0F4CD895" w14:textId="77777777" w:rsidR="001A0FAB" w:rsidRPr="001A0FAB" w:rsidRDefault="001A0FAB" w:rsidP="001A0FAB">
      <w:pPr>
        <w:pStyle w:val="Heading2"/>
      </w:pPr>
      <w:bookmarkStart w:id="9" w:name="_Toc430860665"/>
      <w:bookmarkStart w:id="10" w:name="_Toc435460480"/>
      <w:r w:rsidRPr="001A0FAB">
        <w:lastRenderedPageBreak/>
        <w:t>Appendix A - Post-protection activities</w:t>
      </w:r>
      <w:bookmarkEnd w:id="9"/>
      <w:bookmarkEnd w:id="10"/>
    </w:p>
    <w:p w14:paraId="121D7E2F" w14:textId="77777777" w:rsidR="001A0FAB" w:rsidRDefault="001A0FAB" w:rsidP="001A0FAB">
      <w:pPr>
        <w:pStyle w:val="Heading3"/>
      </w:pPr>
      <w:bookmarkStart w:id="11" w:name="installation-of-the-backup-extension"/>
      <w:bookmarkStart w:id="12" w:name="_Toc430860666"/>
      <w:bookmarkStart w:id="13" w:name="_Toc435460481"/>
      <w:bookmarkEnd w:id="11"/>
      <w:r>
        <w:t>Installation of the backup extension</w:t>
      </w:r>
      <w:bookmarkEnd w:id="12"/>
      <w:bookmarkEnd w:id="13"/>
    </w:p>
    <w:p w14:paraId="107E9171"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The Azure Backup service seamlessly handles the upgrade and patching of the backup extension without requiring any cumbersome user intervention. This relieves the user of the "agent management overhead" that is typically associated with backup products.</w:t>
      </w:r>
    </w:p>
    <w:p w14:paraId="629E50A6" w14:textId="77777777" w:rsidR="001A0FAB" w:rsidRDefault="001A0FAB" w:rsidP="001A0FAB">
      <w:pPr>
        <w:pStyle w:val="Heading4"/>
      </w:pPr>
      <w:bookmarkStart w:id="14" w:name="offline-vms"/>
      <w:bookmarkEnd w:id="14"/>
      <w:r>
        <w:t>Offline VMs</w:t>
      </w:r>
    </w:p>
    <w:p w14:paraId="6E88DDC6"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The backup extension is installed if the VM is running. A running VM also provides the greatest chance of getting an application consistent point. However, the Azure Backup service will continue to back up the VM even if the VM is turned off and the extension could not be installed (aka Offline VM). The impact is seen in the consistency - in such a case the recovery point will be</w:t>
      </w:r>
      <w:r>
        <w:rPr>
          <w:rStyle w:val="apple-converted-space"/>
          <w:rFonts w:ascii="Segoe UI" w:hAnsi="Segoe UI" w:cs="Segoe UI"/>
          <w:color w:val="505050"/>
          <w:sz w:val="21"/>
          <w:szCs w:val="21"/>
        </w:rPr>
        <w:t> </w:t>
      </w:r>
      <w:r>
        <w:rPr>
          <w:rStyle w:val="Emphasis"/>
          <w:rFonts w:ascii="Segoe UI" w:hAnsi="Segoe UI" w:cs="Segoe UI"/>
          <w:color w:val="505050"/>
          <w:sz w:val="21"/>
          <w:szCs w:val="21"/>
        </w:rPr>
        <w:t>Crash consistent</w:t>
      </w:r>
      <w:r>
        <w:rPr>
          <w:rFonts w:ascii="Segoe UI" w:hAnsi="Segoe UI" w:cs="Segoe UI"/>
          <w:color w:val="505050"/>
          <w:sz w:val="21"/>
          <w:szCs w:val="21"/>
        </w:rPr>
        <w:t>.</w:t>
      </w:r>
    </w:p>
    <w:p w14:paraId="13B0DD3C" w14:textId="77777777" w:rsidR="001A0FAB" w:rsidRDefault="001A0FAB" w:rsidP="001A0FAB">
      <w:pPr>
        <w:pStyle w:val="Heading4"/>
      </w:pPr>
      <w:bookmarkStart w:id="15" w:name="initial-backup"/>
      <w:bookmarkStart w:id="16" w:name="_Toc430860667"/>
      <w:bookmarkEnd w:id="15"/>
      <w:r>
        <w:t>Initial backup</w:t>
      </w:r>
      <w:bookmarkEnd w:id="16"/>
    </w:p>
    <w:p w14:paraId="0323F448" w14:textId="730432E4"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Once the virtual machine is protected with a policy, it shows up under the</w:t>
      </w:r>
      <w:r>
        <w:rPr>
          <w:rStyle w:val="apple-converted-space"/>
          <w:rFonts w:ascii="Segoe UI" w:hAnsi="Segoe UI" w:cs="Segoe UI"/>
          <w:color w:val="505050"/>
          <w:sz w:val="21"/>
          <w:szCs w:val="21"/>
        </w:rPr>
        <w:t> </w:t>
      </w:r>
      <w:r>
        <w:rPr>
          <w:rStyle w:val="Strong"/>
          <w:rFonts w:cs="Segoe UI Semibold"/>
          <w:color w:val="505050"/>
          <w:sz w:val="21"/>
          <w:szCs w:val="21"/>
        </w:rPr>
        <w:t>Protected Items</w:t>
      </w:r>
      <w:r>
        <w:rPr>
          <w:rStyle w:val="apple-converted-space"/>
          <w:rFonts w:ascii="Segoe UI" w:hAnsi="Segoe UI" w:cs="Segoe UI"/>
          <w:color w:val="505050"/>
          <w:sz w:val="21"/>
          <w:szCs w:val="21"/>
        </w:rPr>
        <w:t> </w:t>
      </w:r>
      <w:r>
        <w:rPr>
          <w:rFonts w:ascii="Segoe UI" w:hAnsi="Segoe UI" w:cs="Segoe UI"/>
          <w:color w:val="505050"/>
          <w:sz w:val="21"/>
          <w:szCs w:val="21"/>
        </w:rPr>
        <w:t>tab with the status of</w:t>
      </w:r>
      <w:r>
        <w:rPr>
          <w:rStyle w:val="apple-converted-space"/>
          <w:rFonts w:ascii="Segoe UI" w:hAnsi="Segoe UI" w:cs="Segoe UI"/>
          <w:color w:val="505050"/>
          <w:sz w:val="21"/>
          <w:szCs w:val="21"/>
        </w:rPr>
        <w:t> </w:t>
      </w:r>
      <w:r>
        <w:rPr>
          <w:rStyle w:val="Emphasis"/>
          <w:rFonts w:ascii="Segoe UI" w:hAnsi="Segoe UI" w:cs="Segoe UI"/>
          <w:color w:val="505050"/>
          <w:sz w:val="21"/>
          <w:szCs w:val="21"/>
        </w:rPr>
        <w:t>Protected - (pending initial backup)</w:t>
      </w:r>
      <w:r>
        <w:rPr>
          <w:rFonts w:ascii="Segoe UI" w:hAnsi="Segoe UI" w:cs="Segoe UI"/>
          <w:color w:val="505050"/>
          <w:sz w:val="21"/>
          <w:szCs w:val="21"/>
        </w:rPr>
        <w:t>. By default, the first scheduled backup is the initial backup. In order to trigger the initial backup immediately after configuring protection, use the</w:t>
      </w:r>
      <w:r>
        <w:rPr>
          <w:rStyle w:val="apple-converted-space"/>
          <w:rFonts w:ascii="Segoe UI" w:hAnsi="Segoe UI" w:cs="Segoe UI"/>
          <w:color w:val="505050"/>
          <w:sz w:val="21"/>
          <w:szCs w:val="21"/>
        </w:rPr>
        <w:t> </w:t>
      </w:r>
      <w:r>
        <w:rPr>
          <w:rStyle w:val="Strong"/>
          <w:rFonts w:cs="Segoe UI Semibold"/>
          <w:color w:val="505050"/>
          <w:sz w:val="21"/>
          <w:szCs w:val="21"/>
        </w:rPr>
        <w:t xml:space="preserve">Backup </w:t>
      </w:r>
      <w:r w:rsidR="004838BB">
        <w:rPr>
          <w:rStyle w:val="Strong"/>
          <w:rFonts w:cs="Segoe UI Semibold"/>
          <w:color w:val="505050"/>
          <w:sz w:val="21"/>
          <w:szCs w:val="21"/>
        </w:rPr>
        <w:t>Now</w:t>
      </w:r>
      <w:r w:rsidR="004838BB">
        <w:rPr>
          <w:rFonts w:ascii="Segoe UI" w:hAnsi="Segoe UI" w:cs="Segoe UI"/>
          <w:color w:val="505050"/>
          <w:sz w:val="21"/>
          <w:szCs w:val="21"/>
        </w:rPr>
        <w:t xml:space="preserve"> button</w:t>
      </w:r>
      <w:r>
        <w:rPr>
          <w:rFonts w:ascii="Segoe UI" w:hAnsi="Segoe UI" w:cs="Segoe UI"/>
          <w:color w:val="505050"/>
          <w:sz w:val="21"/>
          <w:szCs w:val="21"/>
        </w:rPr>
        <w:t xml:space="preserve"> at the bottom of the</w:t>
      </w:r>
      <w:r>
        <w:rPr>
          <w:rStyle w:val="apple-converted-space"/>
          <w:rFonts w:ascii="Segoe UI" w:hAnsi="Segoe UI" w:cs="Segoe UI"/>
          <w:color w:val="505050"/>
          <w:sz w:val="21"/>
          <w:szCs w:val="21"/>
        </w:rPr>
        <w:t> </w:t>
      </w:r>
      <w:r>
        <w:rPr>
          <w:rStyle w:val="Strong"/>
          <w:rFonts w:cs="Segoe UI Semibold"/>
          <w:color w:val="505050"/>
          <w:sz w:val="21"/>
          <w:szCs w:val="21"/>
        </w:rPr>
        <w:t>Protected Items</w:t>
      </w:r>
      <w:r>
        <w:rPr>
          <w:rStyle w:val="apple-converted-space"/>
          <w:rFonts w:ascii="Segoe UI" w:hAnsi="Segoe UI" w:cs="Segoe UI"/>
          <w:color w:val="505050"/>
          <w:sz w:val="21"/>
          <w:szCs w:val="21"/>
        </w:rPr>
        <w:t> </w:t>
      </w:r>
      <w:r>
        <w:rPr>
          <w:rFonts w:ascii="Segoe UI" w:hAnsi="Segoe UI" w:cs="Segoe UI"/>
          <w:color w:val="505050"/>
          <w:sz w:val="21"/>
          <w:szCs w:val="21"/>
        </w:rPr>
        <w:t>page.</w:t>
      </w:r>
    </w:p>
    <w:p w14:paraId="155F2B73"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The Azure Backup service creates a backup job for the initial backup operation. Click the</w:t>
      </w:r>
      <w:r>
        <w:rPr>
          <w:rStyle w:val="apple-converted-space"/>
          <w:rFonts w:ascii="Segoe UI" w:hAnsi="Segoe UI" w:cs="Segoe UI"/>
          <w:color w:val="505050"/>
          <w:sz w:val="21"/>
          <w:szCs w:val="21"/>
        </w:rPr>
        <w:t> </w:t>
      </w:r>
      <w:r>
        <w:rPr>
          <w:rStyle w:val="Strong"/>
          <w:rFonts w:cs="Segoe UI Semibold"/>
          <w:color w:val="505050"/>
          <w:sz w:val="21"/>
          <w:szCs w:val="21"/>
        </w:rPr>
        <w:t>Jobs</w:t>
      </w:r>
      <w:r>
        <w:rPr>
          <w:rStyle w:val="apple-converted-space"/>
          <w:rFonts w:ascii="Segoe UI" w:hAnsi="Segoe UI" w:cs="Segoe UI"/>
          <w:color w:val="505050"/>
          <w:sz w:val="21"/>
          <w:szCs w:val="21"/>
        </w:rPr>
        <w:t> </w:t>
      </w:r>
      <w:r>
        <w:rPr>
          <w:rFonts w:ascii="Segoe UI" w:hAnsi="Segoe UI" w:cs="Segoe UI"/>
          <w:color w:val="505050"/>
          <w:sz w:val="21"/>
          <w:szCs w:val="21"/>
        </w:rPr>
        <w:t>tab to view the list of jobs. As a part of the backup operation, the Azure Backup service issues a command to the backup extension in each virtual machine to flush all writes and take a consistent snapshot.</w:t>
      </w:r>
    </w:p>
    <w:p w14:paraId="7F12A495"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noProof/>
          <w:color w:val="505050"/>
          <w:sz w:val="21"/>
          <w:szCs w:val="21"/>
        </w:rPr>
        <w:drawing>
          <wp:inline distT="0" distB="0" distL="0" distR="0" wp14:anchorId="3E054488" wp14:editId="6B22EA86">
            <wp:extent cx="6368786" cy="504228"/>
            <wp:effectExtent l="0" t="0" r="0" b="0"/>
            <wp:docPr id="13" name="Picture 13" descr="Backup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ckup in progr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2872" cy="519594"/>
                    </a:xfrm>
                    <a:prstGeom prst="rect">
                      <a:avLst/>
                    </a:prstGeom>
                    <a:noFill/>
                    <a:ln>
                      <a:noFill/>
                    </a:ln>
                  </pic:spPr>
                </pic:pic>
              </a:graphicData>
            </a:graphic>
          </wp:inline>
        </w:drawing>
      </w:r>
    </w:p>
    <w:p w14:paraId="0940D5C1"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Once the initial backup is completed, the</w:t>
      </w:r>
      <w:r>
        <w:rPr>
          <w:rStyle w:val="apple-converted-space"/>
          <w:rFonts w:ascii="Segoe UI" w:hAnsi="Segoe UI" w:cs="Segoe UI"/>
          <w:color w:val="505050"/>
          <w:sz w:val="21"/>
          <w:szCs w:val="21"/>
        </w:rPr>
        <w:t> </w:t>
      </w:r>
      <w:r>
        <w:rPr>
          <w:rStyle w:val="Emphasis"/>
          <w:rFonts w:ascii="Segoe UI" w:hAnsi="Segoe UI" w:cs="Segoe UI"/>
          <w:color w:val="505050"/>
          <w:sz w:val="21"/>
          <w:szCs w:val="21"/>
        </w:rPr>
        <w:t>Protection Status</w:t>
      </w:r>
      <w:r>
        <w:rPr>
          <w:rStyle w:val="apple-converted-space"/>
          <w:rFonts w:ascii="Segoe UI" w:hAnsi="Segoe UI" w:cs="Segoe UI"/>
          <w:color w:val="505050"/>
          <w:sz w:val="21"/>
          <w:szCs w:val="21"/>
        </w:rPr>
        <w:t> </w:t>
      </w:r>
      <w:r>
        <w:rPr>
          <w:rFonts w:ascii="Segoe UI" w:hAnsi="Segoe UI" w:cs="Segoe UI"/>
          <w:color w:val="505050"/>
          <w:sz w:val="21"/>
          <w:szCs w:val="21"/>
        </w:rPr>
        <w:t>of the virtual machine in the</w:t>
      </w:r>
      <w:r>
        <w:rPr>
          <w:rStyle w:val="apple-converted-space"/>
          <w:rFonts w:ascii="Segoe UI" w:hAnsi="Segoe UI" w:cs="Segoe UI"/>
          <w:color w:val="505050"/>
          <w:sz w:val="21"/>
          <w:szCs w:val="21"/>
        </w:rPr>
        <w:t> </w:t>
      </w:r>
      <w:r>
        <w:rPr>
          <w:rStyle w:val="Strong"/>
          <w:rFonts w:cs="Segoe UI Semibold"/>
          <w:color w:val="505050"/>
          <w:sz w:val="21"/>
          <w:szCs w:val="21"/>
        </w:rPr>
        <w:t>Protected Items</w:t>
      </w:r>
      <w:r>
        <w:rPr>
          <w:rStyle w:val="apple-converted-space"/>
          <w:rFonts w:ascii="Segoe UI" w:hAnsi="Segoe UI" w:cs="Segoe UI"/>
          <w:color w:val="505050"/>
          <w:sz w:val="21"/>
          <w:szCs w:val="21"/>
        </w:rPr>
        <w:t> </w:t>
      </w:r>
      <w:r>
        <w:rPr>
          <w:rFonts w:ascii="Segoe UI" w:hAnsi="Segoe UI" w:cs="Segoe UI"/>
          <w:color w:val="505050"/>
          <w:sz w:val="21"/>
          <w:szCs w:val="21"/>
        </w:rPr>
        <w:t>tab will show as</w:t>
      </w:r>
      <w:r>
        <w:rPr>
          <w:rStyle w:val="apple-converted-space"/>
          <w:rFonts w:ascii="Segoe UI" w:hAnsi="Segoe UI" w:cs="Segoe UI"/>
          <w:color w:val="505050"/>
          <w:sz w:val="21"/>
          <w:szCs w:val="21"/>
        </w:rPr>
        <w:t> </w:t>
      </w:r>
      <w:r>
        <w:rPr>
          <w:rStyle w:val="Emphasis"/>
          <w:rFonts w:ascii="Segoe UI" w:hAnsi="Segoe UI" w:cs="Segoe UI"/>
          <w:color w:val="505050"/>
          <w:sz w:val="21"/>
          <w:szCs w:val="21"/>
        </w:rPr>
        <w:t>Protected</w:t>
      </w:r>
      <w:r>
        <w:rPr>
          <w:rFonts w:ascii="Segoe UI" w:hAnsi="Segoe UI" w:cs="Segoe UI"/>
          <w:color w:val="505050"/>
          <w:sz w:val="21"/>
          <w:szCs w:val="21"/>
        </w:rPr>
        <w:t>.</w:t>
      </w:r>
    </w:p>
    <w:p w14:paraId="1754F6B4"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noProof/>
          <w:color w:val="505050"/>
          <w:sz w:val="21"/>
          <w:szCs w:val="21"/>
        </w:rPr>
        <w:drawing>
          <wp:inline distT="0" distB="0" distL="0" distR="0" wp14:anchorId="358BFDB5" wp14:editId="5690D94D">
            <wp:extent cx="6435456" cy="1646291"/>
            <wp:effectExtent l="0" t="0" r="3810" b="0"/>
            <wp:docPr id="14" name="Picture 14" descr="Virtual machine is backed up with recove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machine is backed up with recovery poi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6894" cy="1682473"/>
                    </a:xfrm>
                    <a:prstGeom prst="rect">
                      <a:avLst/>
                    </a:prstGeom>
                    <a:noFill/>
                    <a:ln>
                      <a:noFill/>
                    </a:ln>
                  </pic:spPr>
                </pic:pic>
              </a:graphicData>
            </a:graphic>
          </wp:inline>
        </w:drawing>
      </w:r>
    </w:p>
    <w:p w14:paraId="31890399" w14:textId="77777777" w:rsidR="001A0FAB" w:rsidRDefault="001A0FAB" w:rsidP="001A0FAB">
      <w:pPr>
        <w:pStyle w:val="Heading4"/>
      </w:pPr>
      <w:bookmarkStart w:id="17" w:name="viewing-backup-status-and-details"/>
      <w:bookmarkStart w:id="18" w:name="_Toc430860668"/>
      <w:bookmarkEnd w:id="17"/>
      <w:r>
        <w:t>Viewing backup status and details</w:t>
      </w:r>
      <w:bookmarkEnd w:id="18"/>
    </w:p>
    <w:p w14:paraId="705BE4DD" w14:textId="7ACB06E2"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Once protected, the virtual machine count also increases in the</w:t>
      </w:r>
      <w:r>
        <w:rPr>
          <w:rStyle w:val="apple-converted-space"/>
          <w:rFonts w:ascii="Segoe UI" w:hAnsi="Segoe UI" w:cs="Segoe UI"/>
          <w:color w:val="505050"/>
          <w:sz w:val="21"/>
          <w:szCs w:val="21"/>
        </w:rPr>
        <w:t> </w:t>
      </w:r>
      <w:r>
        <w:rPr>
          <w:rStyle w:val="Strong"/>
          <w:rFonts w:cs="Segoe UI Semibold"/>
          <w:color w:val="505050"/>
          <w:sz w:val="21"/>
          <w:szCs w:val="21"/>
        </w:rPr>
        <w:t>Dashboard</w:t>
      </w:r>
      <w:r>
        <w:rPr>
          <w:rStyle w:val="apple-converted-space"/>
          <w:rFonts w:ascii="Segoe UI" w:hAnsi="Segoe UI" w:cs="Segoe UI"/>
          <w:color w:val="505050"/>
          <w:sz w:val="21"/>
          <w:szCs w:val="21"/>
        </w:rPr>
        <w:t> </w:t>
      </w:r>
      <w:r>
        <w:rPr>
          <w:rFonts w:ascii="Segoe UI" w:hAnsi="Segoe UI" w:cs="Segoe UI"/>
          <w:color w:val="505050"/>
          <w:sz w:val="21"/>
          <w:szCs w:val="21"/>
        </w:rPr>
        <w:t>page summary. In addition, the</w:t>
      </w:r>
      <w:r>
        <w:rPr>
          <w:rStyle w:val="apple-converted-space"/>
          <w:rFonts w:ascii="Segoe UI" w:hAnsi="Segoe UI" w:cs="Segoe UI"/>
          <w:color w:val="505050"/>
          <w:sz w:val="21"/>
          <w:szCs w:val="21"/>
        </w:rPr>
        <w:t> </w:t>
      </w:r>
      <w:r>
        <w:rPr>
          <w:rStyle w:val="Strong"/>
          <w:rFonts w:cs="Segoe UI Semibold"/>
          <w:color w:val="505050"/>
          <w:sz w:val="21"/>
          <w:szCs w:val="21"/>
        </w:rPr>
        <w:t>Dashboard</w:t>
      </w:r>
      <w:r>
        <w:rPr>
          <w:rStyle w:val="apple-converted-space"/>
          <w:rFonts w:ascii="Segoe UI" w:hAnsi="Segoe UI" w:cs="Segoe UI"/>
          <w:color w:val="505050"/>
          <w:sz w:val="21"/>
          <w:szCs w:val="21"/>
        </w:rPr>
        <w:t> </w:t>
      </w:r>
      <w:r>
        <w:rPr>
          <w:rFonts w:ascii="Segoe UI" w:hAnsi="Segoe UI" w:cs="Segoe UI"/>
          <w:color w:val="505050"/>
          <w:sz w:val="21"/>
          <w:szCs w:val="21"/>
        </w:rPr>
        <w:t xml:space="preserve">page shows the number of jobs from the last 24 hours that were successful, </w:t>
      </w:r>
      <w:r>
        <w:rPr>
          <w:rFonts w:ascii="Segoe UI" w:hAnsi="Segoe UI" w:cs="Segoe UI"/>
          <w:color w:val="505050"/>
          <w:sz w:val="21"/>
          <w:szCs w:val="21"/>
        </w:rPr>
        <w:lastRenderedPageBreak/>
        <w:t>have failed, and are still in progress. Clicking on any one category will drill down into that category in the</w:t>
      </w:r>
      <w:r>
        <w:rPr>
          <w:rStyle w:val="apple-converted-space"/>
          <w:rFonts w:ascii="Segoe UI" w:hAnsi="Segoe UI" w:cs="Segoe UI"/>
          <w:color w:val="505050"/>
          <w:sz w:val="21"/>
          <w:szCs w:val="21"/>
        </w:rPr>
        <w:t> </w:t>
      </w:r>
      <w:r w:rsidR="00FA7B62">
        <w:rPr>
          <w:rStyle w:val="Strong"/>
          <w:rFonts w:cs="Segoe UI Semibold"/>
          <w:color w:val="505050"/>
          <w:sz w:val="21"/>
          <w:szCs w:val="21"/>
        </w:rPr>
        <w:t>Jobs</w:t>
      </w:r>
      <w:r w:rsidR="00FA7B62">
        <w:rPr>
          <w:rFonts w:ascii="Segoe UI" w:hAnsi="Segoe UI" w:cs="Segoe UI"/>
          <w:color w:val="505050"/>
          <w:sz w:val="21"/>
          <w:szCs w:val="21"/>
        </w:rPr>
        <w:t xml:space="preserve"> page</w:t>
      </w:r>
      <w:r>
        <w:rPr>
          <w:rFonts w:ascii="Segoe UI" w:hAnsi="Segoe UI" w:cs="Segoe UI"/>
          <w:color w:val="505050"/>
          <w:sz w:val="21"/>
          <w:szCs w:val="21"/>
        </w:rPr>
        <w:t>.</w:t>
      </w:r>
    </w:p>
    <w:p w14:paraId="1067DBCA"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noProof/>
          <w:color w:val="505050"/>
          <w:sz w:val="21"/>
          <w:szCs w:val="21"/>
        </w:rPr>
        <w:drawing>
          <wp:inline distT="0" distB="0" distL="0" distR="0" wp14:anchorId="0DED42EE" wp14:editId="622D63C6">
            <wp:extent cx="3528060" cy="3384550"/>
            <wp:effectExtent l="0" t="0" r="0" b="6350"/>
            <wp:docPr id="17" name="Picture 17" descr="Status of backup in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us of backup in Dashboard p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8060" cy="3384550"/>
                    </a:xfrm>
                    <a:prstGeom prst="rect">
                      <a:avLst/>
                    </a:prstGeom>
                    <a:noFill/>
                    <a:ln>
                      <a:noFill/>
                    </a:ln>
                  </pic:spPr>
                </pic:pic>
              </a:graphicData>
            </a:graphic>
          </wp:inline>
        </w:drawing>
      </w:r>
    </w:p>
    <w:p w14:paraId="7B677E44" w14:textId="77777777" w:rsidR="001A0FAB" w:rsidRDefault="001A0FAB" w:rsidP="001A0FAB">
      <w:pPr>
        <w:pStyle w:val="Heading4"/>
      </w:pPr>
      <w:bookmarkStart w:id="19" w:name="long-term-retention"/>
      <w:bookmarkStart w:id="20" w:name="_Toc430860669"/>
      <w:bookmarkEnd w:id="19"/>
      <w:r>
        <w:t>Long term retention</w:t>
      </w:r>
      <w:bookmarkEnd w:id="20"/>
    </w:p>
    <w:p w14:paraId="4C63E526"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Retention policy specifies the duration for which the backup must be stored. Rather than just specifying a “flat retention” for all backup points, customers can specify different retention policies based on when the backup is taken. For example, the backup point taken at the end of each quarter may need to be preserved for a longer duration for audit purposes while the backup point taken daily, which serves as an operational recovery point, needs to be preserved for 90 days.</w:t>
      </w:r>
    </w:p>
    <w:p w14:paraId="2F5AB2C1"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noProof/>
          <w:color w:val="505050"/>
          <w:sz w:val="21"/>
          <w:szCs w:val="21"/>
        </w:rPr>
        <w:lastRenderedPageBreak/>
        <w:drawing>
          <wp:inline distT="0" distB="0" distL="0" distR="0" wp14:anchorId="02598F6E" wp14:editId="40E02309">
            <wp:extent cx="5151755" cy="3105150"/>
            <wp:effectExtent l="0" t="0" r="0" b="0"/>
            <wp:docPr id="20" name="Picture 20" descr="Virtual machine is backed up with recove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rtual machine is backed up with recovery poi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1755" cy="3105150"/>
                    </a:xfrm>
                    <a:prstGeom prst="rect">
                      <a:avLst/>
                    </a:prstGeom>
                    <a:noFill/>
                    <a:ln>
                      <a:noFill/>
                    </a:ln>
                  </pic:spPr>
                </pic:pic>
              </a:graphicData>
            </a:graphic>
          </wp:inline>
        </w:drawing>
      </w:r>
    </w:p>
    <w:p w14:paraId="458868AF" w14:textId="77777777" w:rsidR="001A0FAB" w:rsidRDefault="001A0FAB" w:rsidP="009E6868">
      <w:pPr>
        <w:numPr>
          <w:ilvl w:val="0"/>
          <w:numId w:val="28"/>
        </w:numPr>
        <w:shd w:val="clear" w:color="auto" w:fill="FFFFFF"/>
        <w:spacing w:before="100" w:beforeAutospacing="1" w:after="150" w:line="315" w:lineRule="atLeast"/>
        <w:ind w:left="0"/>
        <w:rPr>
          <w:rFonts w:cs="Segoe UI"/>
          <w:color w:val="505050"/>
          <w:sz w:val="21"/>
          <w:szCs w:val="21"/>
        </w:rPr>
      </w:pPr>
      <w:r>
        <w:rPr>
          <w:rStyle w:val="Strong"/>
          <w:rFonts w:cs="Segoe UI Semibold"/>
          <w:color w:val="505050"/>
          <w:sz w:val="21"/>
          <w:szCs w:val="21"/>
        </w:rPr>
        <w:t>Daily retention policy</w:t>
      </w:r>
      <w:r>
        <w:rPr>
          <w:rFonts w:cs="Segoe UI"/>
          <w:color w:val="505050"/>
          <w:sz w:val="21"/>
          <w:szCs w:val="21"/>
        </w:rPr>
        <w:t>: Backups taken daily are stored for 30 days.</w:t>
      </w:r>
    </w:p>
    <w:p w14:paraId="1D24E1DC" w14:textId="77777777" w:rsidR="001A0FAB" w:rsidRDefault="001A0FAB" w:rsidP="009E6868">
      <w:pPr>
        <w:numPr>
          <w:ilvl w:val="0"/>
          <w:numId w:val="28"/>
        </w:numPr>
        <w:shd w:val="clear" w:color="auto" w:fill="FFFFFF"/>
        <w:spacing w:before="100" w:beforeAutospacing="1" w:after="150" w:line="315" w:lineRule="atLeast"/>
        <w:ind w:left="0"/>
        <w:rPr>
          <w:rFonts w:cs="Segoe UI"/>
          <w:color w:val="505050"/>
          <w:sz w:val="21"/>
          <w:szCs w:val="21"/>
        </w:rPr>
      </w:pPr>
      <w:r>
        <w:rPr>
          <w:rStyle w:val="Strong"/>
          <w:rFonts w:cs="Segoe UI Semibold"/>
          <w:color w:val="505050"/>
          <w:sz w:val="21"/>
          <w:szCs w:val="21"/>
        </w:rPr>
        <w:t>Weekly retention policy</w:t>
      </w:r>
      <w:r>
        <w:rPr>
          <w:rFonts w:cs="Segoe UI"/>
          <w:color w:val="505050"/>
          <w:sz w:val="21"/>
          <w:szCs w:val="21"/>
        </w:rPr>
        <w:t>: Backups taken every week on Sunday will be preserved for 104 weeks</w:t>
      </w:r>
    </w:p>
    <w:p w14:paraId="2AF9780F" w14:textId="77777777" w:rsidR="001A0FAB" w:rsidRDefault="001A0FAB" w:rsidP="009E6868">
      <w:pPr>
        <w:numPr>
          <w:ilvl w:val="0"/>
          <w:numId w:val="28"/>
        </w:numPr>
        <w:shd w:val="clear" w:color="auto" w:fill="FFFFFF"/>
        <w:spacing w:before="100" w:beforeAutospacing="1" w:after="150" w:line="315" w:lineRule="atLeast"/>
        <w:ind w:left="0"/>
        <w:rPr>
          <w:rFonts w:cs="Segoe UI"/>
          <w:color w:val="505050"/>
          <w:sz w:val="21"/>
          <w:szCs w:val="21"/>
        </w:rPr>
      </w:pPr>
      <w:r>
        <w:rPr>
          <w:rStyle w:val="Strong"/>
          <w:rFonts w:cs="Segoe UI Semibold"/>
          <w:color w:val="505050"/>
          <w:sz w:val="21"/>
          <w:szCs w:val="21"/>
        </w:rPr>
        <w:t>Monthly retention policy</w:t>
      </w:r>
      <w:r>
        <w:rPr>
          <w:rFonts w:cs="Segoe UI"/>
          <w:color w:val="505050"/>
          <w:sz w:val="21"/>
          <w:szCs w:val="21"/>
        </w:rPr>
        <w:t>: Backups taken on the last Sunday of each month will be preserved for 120 months</w:t>
      </w:r>
    </w:p>
    <w:p w14:paraId="3F7FA7B3" w14:textId="77777777" w:rsidR="001A0FAB" w:rsidRDefault="001A0FAB" w:rsidP="009E6868">
      <w:pPr>
        <w:numPr>
          <w:ilvl w:val="0"/>
          <w:numId w:val="28"/>
        </w:numPr>
        <w:shd w:val="clear" w:color="auto" w:fill="FFFFFF"/>
        <w:spacing w:before="100" w:beforeAutospacing="1" w:after="0" w:line="315" w:lineRule="atLeast"/>
        <w:ind w:left="0"/>
        <w:rPr>
          <w:rFonts w:cs="Segoe UI"/>
          <w:color w:val="505050"/>
          <w:sz w:val="21"/>
          <w:szCs w:val="21"/>
        </w:rPr>
      </w:pPr>
      <w:r>
        <w:rPr>
          <w:rStyle w:val="Strong"/>
          <w:rFonts w:cs="Segoe UI Semibold"/>
          <w:color w:val="505050"/>
          <w:sz w:val="21"/>
          <w:szCs w:val="21"/>
        </w:rPr>
        <w:t>Yearly retention policy</w:t>
      </w:r>
      <w:r>
        <w:rPr>
          <w:rFonts w:cs="Segoe UI"/>
          <w:color w:val="505050"/>
          <w:sz w:val="21"/>
          <w:szCs w:val="21"/>
        </w:rPr>
        <w:t>: Backups taken on the first Sunday of every January will be preserved for 99 years.</w:t>
      </w:r>
    </w:p>
    <w:p w14:paraId="1F51461C" w14:textId="77777777" w:rsidR="001A0FAB" w:rsidRDefault="001A0FAB" w:rsidP="001A0FAB">
      <w:pPr>
        <w:pStyle w:val="Heading2"/>
      </w:pPr>
      <w:bookmarkStart w:id="21" w:name="consistency-of-recovery-points"/>
      <w:bookmarkStart w:id="22" w:name="_Toc430860670"/>
      <w:bookmarkStart w:id="23" w:name="_Toc435460482"/>
      <w:bookmarkEnd w:id="21"/>
      <w:r>
        <w:lastRenderedPageBreak/>
        <w:t xml:space="preserve">Appendix B - </w:t>
      </w:r>
      <w:r w:rsidRPr="009277DC">
        <w:t>Consistency</w:t>
      </w:r>
      <w:r>
        <w:t xml:space="preserve"> of recovery points</w:t>
      </w:r>
      <w:bookmarkEnd w:id="22"/>
      <w:bookmarkEnd w:id="23"/>
    </w:p>
    <w:p w14:paraId="0BFB6FF9"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When dealing with backup data, customers worry about the behavior of the VM after it has been restored. The typical questions that customers ask are:</w:t>
      </w:r>
    </w:p>
    <w:p w14:paraId="48036817" w14:textId="77777777" w:rsidR="001A0FAB" w:rsidRPr="009277DC" w:rsidRDefault="001A0FAB" w:rsidP="009E6868">
      <w:pPr>
        <w:pStyle w:val="ListParagraph"/>
        <w:numPr>
          <w:ilvl w:val="0"/>
          <w:numId w:val="27"/>
        </w:numPr>
        <w:shd w:val="clear" w:color="auto" w:fill="FFFFFF"/>
        <w:spacing w:before="100" w:beforeAutospacing="1" w:after="150" w:line="315" w:lineRule="atLeast"/>
        <w:rPr>
          <w:rFonts w:cs="Segoe UI"/>
          <w:color w:val="505050"/>
          <w:sz w:val="21"/>
          <w:szCs w:val="21"/>
        </w:rPr>
      </w:pPr>
      <w:r w:rsidRPr="009277DC">
        <w:rPr>
          <w:rFonts w:cs="Segoe UI"/>
          <w:color w:val="505050"/>
          <w:sz w:val="21"/>
          <w:szCs w:val="21"/>
        </w:rPr>
        <w:t>Will the virtual machine boot up?</w:t>
      </w:r>
    </w:p>
    <w:p w14:paraId="45BD22E1" w14:textId="77777777" w:rsidR="001A0FAB" w:rsidRPr="009277DC" w:rsidRDefault="001A0FAB" w:rsidP="009E6868">
      <w:pPr>
        <w:pStyle w:val="ListParagraph"/>
        <w:numPr>
          <w:ilvl w:val="0"/>
          <w:numId w:val="27"/>
        </w:numPr>
        <w:shd w:val="clear" w:color="auto" w:fill="FFFFFF"/>
        <w:spacing w:before="100" w:beforeAutospacing="1" w:after="150" w:line="315" w:lineRule="atLeast"/>
        <w:rPr>
          <w:rFonts w:cs="Segoe UI"/>
          <w:color w:val="505050"/>
          <w:sz w:val="21"/>
          <w:szCs w:val="21"/>
        </w:rPr>
      </w:pPr>
      <w:r w:rsidRPr="009277DC">
        <w:rPr>
          <w:rFonts w:cs="Segoe UI"/>
          <w:color w:val="505050"/>
          <w:sz w:val="21"/>
          <w:szCs w:val="21"/>
        </w:rPr>
        <w:t>Will the data be available on the disk (or) is there any data loss?</w:t>
      </w:r>
    </w:p>
    <w:p w14:paraId="03EFFA7E" w14:textId="77777777" w:rsidR="001A0FAB" w:rsidRPr="009277DC" w:rsidRDefault="001A0FAB" w:rsidP="009E6868">
      <w:pPr>
        <w:pStyle w:val="ListParagraph"/>
        <w:numPr>
          <w:ilvl w:val="0"/>
          <w:numId w:val="27"/>
        </w:numPr>
        <w:shd w:val="clear" w:color="auto" w:fill="FFFFFF"/>
        <w:spacing w:before="100" w:beforeAutospacing="1" w:after="150" w:line="315" w:lineRule="atLeast"/>
        <w:rPr>
          <w:rFonts w:cs="Segoe UI"/>
          <w:color w:val="505050"/>
          <w:sz w:val="21"/>
          <w:szCs w:val="21"/>
        </w:rPr>
      </w:pPr>
      <w:r w:rsidRPr="009277DC">
        <w:rPr>
          <w:rFonts w:cs="Segoe UI"/>
          <w:color w:val="505050"/>
          <w:sz w:val="21"/>
          <w:szCs w:val="21"/>
        </w:rPr>
        <w:t>Will the application be able to read the data (or) is the data corrupted?</w:t>
      </w:r>
    </w:p>
    <w:p w14:paraId="286964B4" w14:textId="77777777" w:rsidR="001A0FAB" w:rsidRPr="009277DC" w:rsidRDefault="001A0FAB" w:rsidP="009E6868">
      <w:pPr>
        <w:pStyle w:val="ListParagraph"/>
        <w:numPr>
          <w:ilvl w:val="0"/>
          <w:numId w:val="27"/>
        </w:numPr>
        <w:shd w:val="clear" w:color="auto" w:fill="FFFFFF"/>
        <w:spacing w:before="100" w:beforeAutospacing="1" w:after="0" w:line="315" w:lineRule="atLeast"/>
        <w:rPr>
          <w:rFonts w:cs="Segoe UI"/>
          <w:color w:val="505050"/>
          <w:sz w:val="21"/>
          <w:szCs w:val="21"/>
        </w:rPr>
      </w:pPr>
      <w:r w:rsidRPr="009277DC">
        <w:rPr>
          <w:rFonts w:cs="Segoe UI"/>
          <w:color w:val="505050"/>
          <w:sz w:val="21"/>
          <w:szCs w:val="21"/>
        </w:rPr>
        <w:t>Will the data make sense to the application (or) is the data self-consistent when read by the application?</w:t>
      </w:r>
    </w:p>
    <w:p w14:paraId="6E491851" w14:textId="77777777" w:rsidR="001A0FAB" w:rsidRDefault="001A0FAB" w:rsidP="001A0FAB">
      <w:pPr>
        <w:pStyle w:val="NormalWeb"/>
        <w:shd w:val="clear" w:color="auto" w:fill="FFFFFF"/>
        <w:spacing w:before="135" w:beforeAutospacing="0" w:after="135" w:afterAutospacing="0" w:line="315" w:lineRule="atLeast"/>
        <w:rPr>
          <w:rFonts w:ascii="Segoe UI" w:hAnsi="Segoe UI" w:cs="Segoe UI"/>
          <w:color w:val="505050"/>
          <w:sz w:val="21"/>
          <w:szCs w:val="21"/>
        </w:rPr>
      </w:pPr>
      <w:r>
        <w:rPr>
          <w:rFonts w:ascii="Segoe UI" w:hAnsi="Segoe UI" w:cs="Segoe UI"/>
          <w:color w:val="505050"/>
          <w:sz w:val="21"/>
          <w:szCs w:val="21"/>
        </w:rPr>
        <w:t>The following table explains the types of consistency that are encountered during Azure VM backup and restore.</w:t>
      </w:r>
    </w:p>
    <w:tbl>
      <w:tblPr>
        <w:tblW w:w="10260" w:type="dxa"/>
        <w:tblBorders>
          <w:top w:val="single" w:sz="12" w:space="0" w:color="C9C9C9"/>
        </w:tblBorders>
        <w:shd w:val="clear" w:color="auto" w:fill="FFFFFF"/>
        <w:tblCellMar>
          <w:left w:w="0" w:type="dxa"/>
          <w:right w:w="0" w:type="dxa"/>
        </w:tblCellMar>
        <w:tblLook w:val="04A0" w:firstRow="1" w:lastRow="0" w:firstColumn="1" w:lastColumn="0" w:noHBand="0" w:noVBand="1"/>
      </w:tblPr>
      <w:tblGrid>
        <w:gridCol w:w="1879"/>
        <w:gridCol w:w="1666"/>
        <w:gridCol w:w="6715"/>
      </w:tblGrid>
      <w:tr w:rsidR="001A0FAB" w14:paraId="6CF51253" w14:textId="77777777" w:rsidTr="003D4D90">
        <w:trPr>
          <w:tblHeader/>
        </w:trPr>
        <w:tc>
          <w:tcPr>
            <w:tcW w:w="0" w:type="auto"/>
            <w:shd w:val="clear" w:color="auto" w:fill="FFFFFF"/>
            <w:tcMar>
              <w:top w:w="150" w:type="dxa"/>
              <w:left w:w="150" w:type="dxa"/>
              <w:bottom w:w="150" w:type="dxa"/>
              <w:right w:w="150" w:type="dxa"/>
            </w:tcMar>
            <w:hideMark/>
          </w:tcPr>
          <w:p w14:paraId="0536CDD8" w14:textId="77777777" w:rsidR="001A0FAB" w:rsidRDefault="001A0FAB" w:rsidP="003D4D90">
            <w:pPr>
              <w:spacing w:line="315" w:lineRule="atLeast"/>
              <w:rPr>
                <w:rFonts w:cs="Segoe UI"/>
                <w:caps/>
                <w:color w:val="505050"/>
                <w:sz w:val="21"/>
                <w:szCs w:val="21"/>
              </w:rPr>
            </w:pPr>
            <w:r>
              <w:rPr>
                <w:rFonts w:cs="Segoe UI"/>
                <w:caps/>
                <w:color w:val="505050"/>
                <w:sz w:val="21"/>
                <w:szCs w:val="21"/>
              </w:rPr>
              <w:t>CONSISTENCY</w:t>
            </w:r>
          </w:p>
        </w:tc>
        <w:tc>
          <w:tcPr>
            <w:tcW w:w="0" w:type="auto"/>
            <w:shd w:val="clear" w:color="auto" w:fill="FFFFFF"/>
            <w:tcMar>
              <w:top w:w="150" w:type="dxa"/>
              <w:left w:w="150" w:type="dxa"/>
              <w:bottom w:w="150" w:type="dxa"/>
              <w:right w:w="150" w:type="dxa"/>
            </w:tcMar>
            <w:hideMark/>
          </w:tcPr>
          <w:p w14:paraId="22839908" w14:textId="77777777" w:rsidR="001A0FAB" w:rsidRDefault="001A0FAB" w:rsidP="003D4D90">
            <w:pPr>
              <w:spacing w:line="315" w:lineRule="atLeast"/>
              <w:rPr>
                <w:rFonts w:cs="Segoe UI"/>
                <w:caps/>
                <w:color w:val="505050"/>
                <w:sz w:val="21"/>
                <w:szCs w:val="21"/>
              </w:rPr>
            </w:pPr>
            <w:r>
              <w:rPr>
                <w:rFonts w:cs="Segoe UI"/>
                <w:caps/>
                <w:color w:val="505050"/>
                <w:sz w:val="21"/>
                <w:szCs w:val="21"/>
              </w:rPr>
              <w:t>VSS-BASED</w:t>
            </w:r>
          </w:p>
        </w:tc>
        <w:tc>
          <w:tcPr>
            <w:tcW w:w="6715" w:type="dxa"/>
            <w:shd w:val="clear" w:color="auto" w:fill="FFFFFF"/>
            <w:tcMar>
              <w:top w:w="150" w:type="dxa"/>
              <w:left w:w="150" w:type="dxa"/>
              <w:bottom w:w="150" w:type="dxa"/>
              <w:right w:w="150" w:type="dxa"/>
            </w:tcMar>
            <w:hideMark/>
          </w:tcPr>
          <w:p w14:paraId="2D929F46" w14:textId="77777777" w:rsidR="001A0FAB" w:rsidRDefault="001A0FAB" w:rsidP="003D4D90">
            <w:pPr>
              <w:spacing w:line="315" w:lineRule="atLeast"/>
              <w:rPr>
                <w:rFonts w:cs="Segoe UI"/>
                <w:caps/>
                <w:color w:val="505050"/>
                <w:sz w:val="21"/>
                <w:szCs w:val="21"/>
              </w:rPr>
            </w:pPr>
            <w:r>
              <w:rPr>
                <w:rFonts w:cs="Segoe UI"/>
                <w:caps/>
                <w:color w:val="505050"/>
                <w:sz w:val="21"/>
                <w:szCs w:val="21"/>
              </w:rPr>
              <w:t>EXPLANATION AND DETAILS</w:t>
            </w:r>
          </w:p>
        </w:tc>
      </w:tr>
      <w:tr w:rsidR="001A0FAB" w14:paraId="48BA4D7E" w14:textId="77777777" w:rsidTr="003D4D90">
        <w:tc>
          <w:tcPr>
            <w:tcW w:w="0" w:type="auto"/>
            <w:shd w:val="clear" w:color="auto" w:fill="FFFFFF"/>
            <w:tcMar>
              <w:top w:w="150" w:type="dxa"/>
              <w:left w:w="150" w:type="dxa"/>
              <w:bottom w:w="150" w:type="dxa"/>
              <w:right w:w="150" w:type="dxa"/>
            </w:tcMar>
            <w:hideMark/>
          </w:tcPr>
          <w:p w14:paraId="10CCE873" w14:textId="77777777" w:rsidR="001A0FAB" w:rsidRDefault="001A0FAB" w:rsidP="003D4D90">
            <w:pPr>
              <w:spacing w:line="315" w:lineRule="atLeast"/>
              <w:rPr>
                <w:rFonts w:cs="Segoe UI"/>
                <w:color w:val="505050"/>
                <w:sz w:val="21"/>
                <w:szCs w:val="21"/>
              </w:rPr>
            </w:pPr>
            <w:r>
              <w:rPr>
                <w:rFonts w:cs="Segoe UI"/>
                <w:color w:val="505050"/>
                <w:sz w:val="21"/>
                <w:szCs w:val="21"/>
              </w:rPr>
              <w:t>Application consistency</w:t>
            </w:r>
          </w:p>
        </w:tc>
        <w:tc>
          <w:tcPr>
            <w:tcW w:w="0" w:type="auto"/>
            <w:shd w:val="clear" w:color="auto" w:fill="FFFFFF"/>
            <w:tcMar>
              <w:top w:w="150" w:type="dxa"/>
              <w:left w:w="150" w:type="dxa"/>
              <w:bottom w:w="150" w:type="dxa"/>
              <w:right w:w="150" w:type="dxa"/>
            </w:tcMar>
            <w:hideMark/>
          </w:tcPr>
          <w:p w14:paraId="1FFE45A4" w14:textId="77777777" w:rsidR="001A0FAB" w:rsidRDefault="001A0FAB" w:rsidP="003D4D90">
            <w:pPr>
              <w:spacing w:line="315" w:lineRule="atLeast"/>
              <w:rPr>
                <w:rFonts w:cs="Segoe UI"/>
                <w:color w:val="505050"/>
                <w:sz w:val="21"/>
                <w:szCs w:val="21"/>
              </w:rPr>
            </w:pPr>
            <w:r>
              <w:rPr>
                <w:rFonts w:cs="Segoe UI"/>
                <w:color w:val="505050"/>
                <w:sz w:val="21"/>
                <w:szCs w:val="21"/>
              </w:rPr>
              <w:t>Yes</w:t>
            </w:r>
          </w:p>
        </w:tc>
        <w:tc>
          <w:tcPr>
            <w:tcW w:w="6715" w:type="dxa"/>
            <w:shd w:val="clear" w:color="auto" w:fill="FFFFFF"/>
            <w:tcMar>
              <w:top w:w="150" w:type="dxa"/>
              <w:left w:w="150" w:type="dxa"/>
              <w:bottom w:w="150" w:type="dxa"/>
              <w:right w:w="150" w:type="dxa"/>
            </w:tcMar>
            <w:hideMark/>
          </w:tcPr>
          <w:p w14:paraId="78C27174" w14:textId="77777777" w:rsidR="001A0FAB" w:rsidRDefault="001A0FAB" w:rsidP="003D4D90">
            <w:pPr>
              <w:spacing w:line="315" w:lineRule="atLeast"/>
              <w:rPr>
                <w:rFonts w:cs="Segoe UI"/>
                <w:color w:val="505050"/>
                <w:sz w:val="21"/>
                <w:szCs w:val="21"/>
              </w:rPr>
            </w:pPr>
            <w:r>
              <w:rPr>
                <w:rFonts w:cs="Segoe UI"/>
                <w:color w:val="505050"/>
                <w:sz w:val="21"/>
                <w:szCs w:val="21"/>
              </w:rPr>
              <w:t>This is the ideal place to be for Microsoft workloads as it ensures:</w:t>
            </w:r>
          </w:p>
          <w:p w14:paraId="568756EA" w14:textId="77777777" w:rsidR="001A0FAB" w:rsidRDefault="001A0FAB" w:rsidP="009E6868">
            <w:pPr>
              <w:numPr>
                <w:ilvl w:val="0"/>
                <w:numId w:val="29"/>
              </w:numPr>
              <w:spacing w:before="100" w:beforeAutospacing="1" w:after="150" w:line="315" w:lineRule="atLeast"/>
              <w:ind w:left="0"/>
              <w:rPr>
                <w:rFonts w:cs="Segoe UI"/>
                <w:color w:val="505050"/>
                <w:sz w:val="21"/>
                <w:szCs w:val="21"/>
              </w:rPr>
            </w:pPr>
            <w:r>
              <w:rPr>
                <w:rFonts w:cs="Segoe UI"/>
                <w:color w:val="505050"/>
                <w:sz w:val="21"/>
                <w:szCs w:val="21"/>
              </w:rPr>
              <w:t>That the VM</w:t>
            </w:r>
            <w:r>
              <w:rPr>
                <w:rStyle w:val="apple-converted-space"/>
                <w:rFonts w:cs="Segoe UI"/>
                <w:color w:val="505050"/>
                <w:sz w:val="21"/>
                <w:szCs w:val="21"/>
              </w:rPr>
              <w:t> </w:t>
            </w:r>
            <w:r>
              <w:rPr>
                <w:rStyle w:val="Emphasis"/>
                <w:rFonts w:cs="Segoe UI"/>
                <w:color w:val="505050"/>
                <w:sz w:val="21"/>
                <w:szCs w:val="21"/>
              </w:rPr>
              <w:t>boots up</w:t>
            </w:r>
            <w:r>
              <w:rPr>
                <w:rFonts w:cs="Segoe UI"/>
                <w:color w:val="505050"/>
                <w:sz w:val="21"/>
                <w:szCs w:val="21"/>
              </w:rPr>
              <w:t>.</w:t>
            </w:r>
          </w:p>
          <w:p w14:paraId="211E3EE1" w14:textId="77777777" w:rsidR="001A0FAB" w:rsidRDefault="001A0FAB" w:rsidP="009E6868">
            <w:pPr>
              <w:numPr>
                <w:ilvl w:val="0"/>
                <w:numId w:val="29"/>
              </w:numPr>
              <w:spacing w:before="100" w:beforeAutospacing="1" w:after="150" w:line="315" w:lineRule="atLeast"/>
              <w:ind w:left="0"/>
              <w:rPr>
                <w:rFonts w:cs="Segoe UI"/>
                <w:color w:val="505050"/>
                <w:sz w:val="21"/>
                <w:szCs w:val="21"/>
              </w:rPr>
            </w:pPr>
            <w:r>
              <w:rPr>
                <w:rFonts w:cs="Segoe UI"/>
                <w:color w:val="505050"/>
                <w:sz w:val="21"/>
                <w:szCs w:val="21"/>
              </w:rPr>
              <w:t>There is</w:t>
            </w:r>
            <w:r>
              <w:rPr>
                <w:rStyle w:val="apple-converted-space"/>
                <w:rFonts w:cs="Segoe UI"/>
                <w:color w:val="505050"/>
                <w:sz w:val="21"/>
                <w:szCs w:val="21"/>
              </w:rPr>
              <w:t> </w:t>
            </w:r>
            <w:r>
              <w:rPr>
                <w:rStyle w:val="Emphasis"/>
                <w:rFonts w:cs="Segoe UI"/>
                <w:color w:val="505050"/>
                <w:sz w:val="21"/>
                <w:szCs w:val="21"/>
              </w:rPr>
              <w:t>no corruption</w:t>
            </w:r>
            <w:r>
              <w:rPr>
                <w:rFonts w:cs="Segoe UI"/>
                <w:color w:val="505050"/>
                <w:sz w:val="21"/>
                <w:szCs w:val="21"/>
              </w:rPr>
              <w:t>.</w:t>
            </w:r>
          </w:p>
          <w:p w14:paraId="205EF87C" w14:textId="77777777" w:rsidR="001A0FAB" w:rsidRDefault="001A0FAB" w:rsidP="009E6868">
            <w:pPr>
              <w:numPr>
                <w:ilvl w:val="0"/>
                <w:numId w:val="29"/>
              </w:numPr>
              <w:spacing w:before="100" w:beforeAutospacing="1" w:after="150" w:line="315" w:lineRule="atLeast"/>
              <w:ind w:left="0"/>
              <w:rPr>
                <w:rFonts w:cs="Segoe UI"/>
                <w:color w:val="505050"/>
                <w:sz w:val="21"/>
                <w:szCs w:val="21"/>
              </w:rPr>
            </w:pPr>
            <w:r>
              <w:rPr>
                <w:rFonts w:cs="Segoe UI"/>
                <w:color w:val="505050"/>
                <w:sz w:val="21"/>
                <w:szCs w:val="21"/>
              </w:rPr>
              <w:t>There is</w:t>
            </w:r>
            <w:r>
              <w:rPr>
                <w:rStyle w:val="apple-converted-space"/>
                <w:rFonts w:cs="Segoe UI"/>
                <w:color w:val="505050"/>
                <w:sz w:val="21"/>
                <w:szCs w:val="21"/>
              </w:rPr>
              <w:t> </w:t>
            </w:r>
            <w:r>
              <w:rPr>
                <w:rStyle w:val="Emphasis"/>
                <w:rFonts w:cs="Segoe UI"/>
                <w:color w:val="505050"/>
                <w:sz w:val="21"/>
                <w:szCs w:val="21"/>
              </w:rPr>
              <w:t>no data loss</w:t>
            </w:r>
            <w:r>
              <w:rPr>
                <w:rFonts w:cs="Segoe UI"/>
                <w:color w:val="505050"/>
                <w:sz w:val="21"/>
                <w:szCs w:val="21"/>
              </w:rPr>
              <w:t>.</w:t>
            </w:r>
          </w:p>
          <w:p w14:paraId="766F701B" w14:textId="77777777" w:rsidR="001A0FAB" w:rsidRDefault="001A0FAB" w:rsidP="009E6868">
            <w:pPr>
              <w:numPr>
                <w:ilvl w:val="0"/>
                <w:numId w:val="29"/>
              </w:numPr>
              <w:spacing w:before="100" w:beforeAutospacing="1" w:after="0" w:line="315" w:lineRule="atLeast"/>
              <w:ind w:left="0"/>
              <w:rPr>
                <w:rFonts w:cs="Segoe UI"/>
                <w:color w:val="505050"/>
                <w:sz w:val="21"/>
                <w:szCs w:val="21"/>
              </w:rPr>
            </w:pPr>
            <w:r>
              <w:rPr>
                <w:rFonts w:cs="Segoe UI"/>
                <w:color w:val="505050"/>
                <w:sz w:val="21"/>
                <w:szCs w:val="21"/>
              </w:rPr>
              <w:t>The data is consistent to the application that uses the data, by involving the application at the time of backup - using VSS.</w:t>
            </w:r>
          </w:p>
          <w:p w14:paraId="2C2CAB74" w14:textId="77777777" w:rsidR="001A0FAB" w:rsidRDefault="001A0FAB" w:rsidP="003D4D90">
            <w:pPr>
              <w:spacing w:line="315" w:lineRule="atLeast"/>
              <w:rPr>
                <w:rFonts w:cs="Segoe UI"/>
                <w:color w:val="505050"/>
                <w:sz w:val="21"/>
                <w:szCs w:val="21"/>
              </w:rPr>
            </w:pPr>
            <w:r>
              <w:rPr>
                <w:rFonts w:cs="Segoe UI"/>
                <w:color w:val="505050"/>
                <w:sz w:val="21"/>
                <w:szCs w:val="21"/>
              </w:rPr>
              <w:t>The Volume Snapshot Service (VSS) ensures that data is written correctly to the storage. Most Microsoft workloads have VSS writers that do workload-specific actions related to data consistency. For example, Microsoft SQL Server has a VSS writer that ensures the writes to the transaction log file and the database are done correctly.</w:t>
            </w:r>
            <w:r>
              <w:rPr>
                <w:rFonts w:cs="Segoe UI"/>
                <w:color w:val="505050"/>
                <w:sz w:val="21"/>
                <w:szCs w:val="21"/>
              </w:rPr>
              <w:br/>
            </w:r>
            <w:r>
              <w:rPr>
                <w:rFonts w:cs="Segoe UI"/>
                <w:color w:val="505050"/>
                <w:sz w:val="21"/>
                <w:szCs w:val="21"/>
              </w:rPr>
              <w:br/>
              <w:t>For Azure VM backup, getting an application consistent recovery point means that the backup extension was able to invoke the VSS workflow and complete</w:t>
            </w:r>
            <w:r>
              <w:rPr>
                <w:rStyle w:val="apple-converted-space"/>
                <w:rFonts w:cs="Segoe UI"/>
                <w:color w:val="505050"/>
                <w:sz w:val="21"/>
                <w:szCs w:val="21"/>
              </w:rPr>
              <w:t> </w:t>
            </w:r>
            <w:r>
              <w:rPr>
                <w:rStyle w:val="Emphasis"/>
                <w:rFonts w:cs="Segoe UI"/>
                <w:color w:val="505050"/>
                <w:sz w:val="21"/>
                <w:szCs w:val="21"/>
              </w:rPr>
              <w:t>correctly</w:t>
            </w:r>
            <w:r>
              <w:rPr>
                <w:rStyle w:val="apple-converted-space"/>
                <w:rFonts w:cs="Segoe UI"/>
                <w:color w:val="505050"/>
                <w:sz w:val="21"/>
                <w:szCs w:val="21"/>
              </w:rPr>
              <w:t> </w:t>
            </w:r>
            <w:r>
              <w:rPr>
                <w:rFonts w:cs="Segoe UI"/>
                <w:color w:val="505050"/>
                <w:sz w:val="21"/>
                <w:szCs w:val="21"/>
              </w:rPr>
              <w:t>before the VM snapshot was taken. Naturally, this means that the VSS writers of all the applications in the Azure VM have been invoked as well.</w:t>
            </w:r>
            <w:r>
              <w:rPr>
                <w:rFonts w:cs="Segoe UI"/>
                <w:color w:val="505050"/>
                <w:sz w:val="21"/>
                <w:szCs w:val="21"/>
              </w:rPr>
              <w:br/>
            </w:r>
            <w:r>
              <w:rPr>
                <w:rFonts w:cs="Segoe UI"/>
                <w:color w:val="505050"/>
                <w:sz w:val="21"/>
                <w:szCs w:val="21"/>
              </w:rPr>
              <w:br/>
              <w:t>Learn the</w:t>
            </w:r>
            <w:r>
              <w:rPr>
                <w:rStyle w:val="apple-converted-space"/>
                <w:rFonts w:cs="Segoe UI"/>
                <w:color w:val="505050"/>
                <w:sz w:val="21"/>
                <w:szCs w:val="21"/>
              </w:rPr>
              <w:t> </w:t>
            </w:r>
            <w:hyperlink r:id="rId69" w:history="1">
              <w:r>
                <w:rPr>
                  <w:rStyle w:val="Hyperlink"/>
                  <w:rFonts w:cs="Segoe UI"/>
                  <w:color w:val="00ABEC"/>
                  <w:sz w:val="21"/>
                  <w:szCs w:val="21"/>
                </w:rPr>
                <w:t>basics of VSS</w:t>
              </w:r>
            </w:hyperlink>
            <w:r>
              <w:rPr>
                <w:rStyle w:val="apple-converted-space"/>
                <w:rFonts w:cs="Segoe UI"/>
                <w:color w:val="505050"/>
                <w:sz w:val="21"/>
                <w:szCs w:val="21"/>
              </w:rPr>
              <w:t> </w:t>
            </w:r>
            <w:r>
              <w:rPr>
                <w:rFonts w:cs="Segoe UI"/>
                <w:color w:val="505050"/>
                <w:sz w:val="21"/>
                <w:szCs w:val="21"/>
              </w:rPr>
              <w:t>dive deep into the details of</w:t>
            </w:r>
            <w:r>
              <w:rPr>
                <w:rStyle w:val="apple-converted-space"/>
                <w:rFonts w:cs="Segoe UI"/>
                <w:color w:val="505050"/>
                <w:sz w:val="21"/>
                <w:szCs w:val="21"/>
              </w:rPr>
              <w:t> </w:t>
            </w:r>
            <w:hyperlink r:id="rId70" w:history="1">
              <w:r>
                <w:rPr>
                  <w:rStyle w:val="Hyperlink"/>
                  <w:rFonts w:cs="Segoe UI"/>
                  <w:color w:val="00ABEC"/>
                  <w:sz w:val="21"/>
                  <w:szCs w:val="21"/>
                </w:rPr>
                <w:t>how it works</w:t>
              </w:r>
            </w:hyperlink>
            <w:r>
              <w:rPr>
                <w:rFonts w:cs="Segoe UI"/>
                <w:color w:val="505050"/>
                <w:sz w:val="21"/>
                <w:szCs w:val="21"/>
              </w:rPr>
              <w:t>.</w:t>
            </w:r>
          </w:p>
        </w:tc>
      </w:tr>
      <w:tr w:rsidR="001A0FAB" w14:paraId="2A36BD85" w14:textId="77777777" w:rsidTr="003D4D90">
        <w:tc>
          <w:tcPr>
            <w:tcW w:w="0" w:type="auto"/>
            <w:shd w:val="clear" w:color="auto" w:fill="FFFFFF"/>
            <w:tcMar>
              <w:top w:w="150" w:type="dxa"/>
              <w:left w:w="150" w:type="dxa"/>
              <w:bottom w:w="150" w:type="dxa"/>
              <w:right w:w="150" w:type="dxa"/>
            </w:tcMar>
            <w:hideMark/>
          </w:tcPr>
          <w:p w14:paraId="2E3BB823" w14:textId="77777777" w:rsidR="001A0FAB" w:rsidRDefault="001A0FAB" w:rsidP="003D4D90">
            <w:pPr>
              <w:spacing w:line="315" w:lineRule="atLeast"/>
              <w:rPr>
                <w:rFonts w:cs="Segoe UI"/>
                <w:color w:val="505050"/>
                <w:sz w:val="21"/>
                <w:szCs w:val="21"/>
              </w:rPr>
            </w:pPr>
            <w:r>
              <w:rPr>
                <w:rFonts w:cs="Segoe UI"/>
                <w:color w:val="505050"/>
                <w:sz w:val="21"/>
                <w:szCs w:val="21"/>
              </w:rPr>
              <w:lastRenderedPageBreak/>
              <w:t>File system consistency</w:t>
            </w:r>
          </w:p>
        </w:tc>
        <w:tc>
          <w:tcPr>
            <w:tcW w:w="0" w:type="auto"/>
            <w:shd w:val="clear" w:color="auto" w:fill="FFFFFF"/>
            <w:tcMar>
              <w:top w:w="150" w:type="dxa"/>
              <w:left w:w="150" w:type="dxa"/>
              <w:bottom w:w="150" w:type="dxa"/>
              <w:right w:w="150" w:type="dxa"/>
            </w:tcMar>
            <w:hideMark/>
          </w:tcPr>
          <w:p w14:paraId="4413D6A1" w14:textId="77777777" w:rsidR="001A0FAB" w:rsidRDefault="001A0FAB" w:rsidP="003D4D90">
            <w:pPr>
              <w:spacing w:line="315" w:lineRule="atLeast"/>
              <w:rPr>
                <w:rFonts w:cs="Segoe UI"/>
                <w:color w:val="505050"/>
                <w:sz w:val="21"/>
                <w:szCs w:val="21"/>
              </w:rPr>
            </w:pPr>
            <w:r>
              <w:rPr>
                <w:rFonts w:cs="Segoe UI"/>
                <w:color w:val="505050"/>
                <w:sz w:val="21"/>
                <w:szCs w:val="21"/>
              </w:rPr>
              <w:t>Yes - for Windows machines</w:t>
            </w:r>
          </w:p>
        </w:tc>
        <w:tc>
          <w:tcPr>
            <w:tcW w:w="6715" w:type="dxa"/>
            <w:shd w:val="clear" w:color="auto" w:fill="FFFFFF"/>
            <w:tcMar>
              <w:top w:w="150" w:type="dxa"/>
              <w:left w:w="150" w:type="dxa"/>
              <w:bottom w:w="150" w:type="dxa"/>
              <w:right w:w="150" w:type="dxa"/>
            </w:tcMar>
            <w:hideMark/>
          </w:tcPr>
          <w:p w14:paraId="481DB601" w14:textId="77777777" w:rsidR="001A0FAB" w:rsidRDefault="001A0FAB" w:rsidP="003D4D90">
            <w:pPr>
              <w:spacing w:line="315" w:lineRule="atLeast"/>
              <w:rPr>
                <w:rFonts w:cs="Segoe UI"/>
                <w:color w:val="505050"/>
                <w:sz w:val="21"/>
                <w:szCs w:val="21"/>
              </w:rPr>
            </w:pPr>
            <w:r>
              <w:rPr>
                <w:rFonts w:cs="Segoe UI"/>
                <w:color w:val="505050"/>
                <w:sz w:val="21"/>
                <w:szCs w:val="21"/>
              </w:rPr>
              <w:t>There are two scenarios where the recovery point can be file-system consistent:</w:t>
            </w:r>
          </w:p>
          <w:p w14:paraId="36DC2433" w14:textId="77777777" w:rsidR="001A0FAB" w:rsidRDefault="001A0FAB" w:rsidP="009E6868">
            <w:pPr>
              <w:numPr>
                <w:ilvl w:val="0"/>
                <w:numId w:val="30"/>
              </w:numPr>
              <w:spacing w:before="100" w:beforeAutospacing="1" w:after="150" w:line="315" w:lineRule="atLeast"/>
              <w:ind w:left="0"/>
              <w:rPr>
                <w:rFonts w:cs="Segoe UI"/>
                <w:color w:val="505050"/>
                <w:sz w:val="21"/>
                <w:szCs w:val="21"/>
              </w:rPr>
            </w:pPr>
            <w:r>
              <w:rPr>
                <w:rFonts w:cs="Segoe UI"/>
                <w:color w:val="505050"/>
                <w:sz w:val="21"/>
                <w:szCs w:val="21"/>
              </w:rPr>
              <w:t>Backup of Linux VMs in Azure, since Linux does not have an equivalent platform to VSS.</w:t>
            </w:r>
          </w:p>
          <w:p w14:paraId="36657838" w14:textId="77777777" w:rsidR="001A0FAB" w:rsidRDefault="001A0FAB" w:rsidP="009E6868">
            <w:pPr>
              <w:numPr>
                <w:ilvl w:val="0"/>
                <w:numId w:val="30"/>
              </w:numPr>
              <w:spacing w:before="100" w:beforeAutospacing="1" w:after="0" w:line="315" w:lineRule="atLeast"/>
              <w:ind w:left="0"/>
              <w:rPr>
                <w:rFonts w:cs="Segoe UI"/>
                <w:color w:val="505050"/>
                <w:sz w:val="21"/>
                <w:szCs w:val="21"/>
              </w:rPr>
            </w:pPr>
            <w:r>
              <w:rPr>
                <w:rFonts w:cs="Segoe UI"/>
                <w:color w:val="505050"/>
                <w:sz w:val="21"/>
                <w:szCs w:val="21"/>
              </w:rPr>
              <w:t>VSS failure during backup for Windows VMs in Azure.</w:t>
            </w:r>
          </w:p>
          <w:p w14:paraId="6DC1BEF4" w14:textId="77777777" w:rsidR="001A0FAB" w:rsidRDefault="001A0FAB" w:rsidP="003D4D90">
            <w:pPr>
              <w:spacing w:line="315" w:lineRule="atLeast"/>
              <w:rPr>
                <w:rFonts w:cs="Segoe UI"/>
                <w:color w:val="505050"/>
                <w:sz w:val="21"/>
                <w:szCs w:val="21"/>
              </w:rPr>
            </w:pPr>
            <w:r>
              <w:rPr>
                <w:rFonts w:cs="Segoe UI"/>
                <w:color w:val="505050"/>
                <w:sz w:val="21"/>
                <w:szCs w:val="21"/>
              </w:rPr>
              <w:t>In both these cases, the best that can be done is to ensure that:</w:t>
            </w:r>
          </w:p>
          <w:p w14:paraId="3CC782D6" w14:textId="77777777" w:rsidR="001A0FAB" w:rsidRDefault="001A0FAB" w:rsidP="009E6868">
            <w:pPr>
              <w:numPr>
                <w:ilvl w:val="0"/>
                <w:numId w:val="31"/>
              </w:numPr>
              <w:spacing w:before="100" w:beforeAutospacing="1" w:after="150" w:line="315" w:lineRule="atLeast"/>
              <w:ind w:left="0"/>
              <w:rPr>
                <w:rFonts w:cs="Segoe UI"/>
                <w:color w:val="505050"/>
                <w:sz w:val="21"/>
                <w:szCs w:val="21"/>
              </w:rPr>
            </w:pPr>
            <w:r>
              <w:rPr>
                <w:rFonts w:cs="Segoe UI"/>
                <w:color w:val="505050"/>
                <w:sz w:val="21"/>
                <w:szCs w:val="21"/>
              </w:rPr>
              <w:t>The VM</w:t>
            </w:r>
            <w:r>
              <w:rPr>
                <w:rStyle w:val="apple-converted-space"/>
                <w:rFonts w:cs="Segoe UI"/>
                <w:color w:val="505050"/>
                <w:sz w:val="21"/>
                <w:szCs w:val="21"/>
              </w:rPr>
              <w:t> </w:t>
            </w:r>
            <w:r>
              <w:rPr>
                <w:rStyle w:val="Emphasis"/>
                <w:rFonts w:cs="Segoe UI"/>
                <w:color w:val="505050"/>
                <w:sz w:val="21"/>
                <w:szCs w:val="21"/>
              </w:rPr>
              <w:t>boots up</w:t>
            </w:r>
            <w:r>
              <w:rPr>
                <w:rFonts w:cs="Segoe UI"/>
                <w:color w:val="505050"/>
                <w:sz w:val="21"/>
                <w:szCs w:val="21"/>
              </w:rPr>
              <w:t>.</w:t>
            </w:r>
          </w:p>
          <w:p w14:paraId="4CF330AC" w14:textId="77777777" w:rsidR="001A0FAB" w:rsidRDefault="001A0FAB" w:rsidP="009E6868">
            <w:pPr>
              <w:numPr>
                <w:ilvl w:val="0"/>
                <w:numId w:val="31"/>
              </w:numPr>
              <w:spacing w:before="100" w:beforeAutospacing="1" w:after="150" w:line="315" w:lineRule="atLeast"/>
              <w:ind w:left="0"/>
              <w:rPr>
                <w:rFonts w:cs="Segoe UI"/>
                <w:color w:val="505050"/>
                <w:sz w:val="21"/>
                <w:szCs w:val="21"/>
              </w:rPr>
            </w:pPr>
            <w:r>
              <w:rPr>
                <w:rFonts w:cs="Segoe UI"/>
                <w:color w:val="505050"/>
                <w:sz w:val="21"/>
                <w:szCs w:val="21"/>
              </w:rPr>
              <w:t>There is</w:t>
            </w:r>
            <w:r>
              <w:rPr>
                <w:rStyle w:val="apple-converted-space"/>
                <w:rFonts w:cs="Segoe UI"/>
                <w:color w:val="505050"/>
                <w:sz w:val="21"/>
                <w:szCs w:val="21"/>
              </w:rPr>
              <w:t> </w:t>
            </w:r>
            <w:r>
              <w:rPr>
                <w:rStyle w:val="Emphasis"/>
                <w:rFonts w:cs="Segoe UI"/>
                <w:color w:val="505050"/>
                <w:sz w:val="21"/>
                <w:szCs w:val="21"/>
              </w:rPr>
              <w:t>no corruption</w:t>
            </w:r>
            <w:r>
              <w:rPr>
                <w:rFonts w:cs="Segoe UI"/>
                <w:color w:val="505050"/>
                <w:sz w:val="21"/>
                <w:szCs w:val="21"/>
              </w:rPr>
              <w:t>.</w:t>
            </w:r>
          </w:p>
          <w:p w14:paraId="289F03AA" w14:textId="77777777" w:rsidR="001A0FAB" w:rsidRDefault="001A0FAB" w:rsidP="009E6868">
            <w:pPr>
              <w:numPr>
                <w:ilvl w:val="0"/>
                <w:numId w:val="31"/>
              </w:numPr>
              <w:spacing w:before="100" w:beforeAutospacing="1" w:after="0" w:line="315" w:lineRule="atLeast"/>
              <w:ind w:left="0"/>
              <w:rPr>
                <w:rFonts w:cs="Segoe UI"/>
                <w:color w:val="505050"/>
                <w:sz w:val="21"/>
                <w:szCs w:val="21"/>
              </w:rPr>
            </w:pPr>
            <w:r>
              <w:rPr>
                <w:rFonts w:cs="Segoe UI"/>
                <w:color w:val="505050"/>
                <w:sz w:val="21"/>
                <w:szCs w:val="21"/>
              </w:rPr>
              <w:t>There is</w:t>
            </w:r>
            <w:r>
              <w:rPr>
                <w:rStyle w:val="apple-converted-space"/>
                <w:rFonts w:cs="Segoe UI"/>
                <w:color w:val="505050"/>
                <w:sz w:val="21"/>
                <w:szCs w:val="21"/>
              </w:rPr>
              <w:t> </w:t>
            </w:r>
            <w:r>
              <w:rPr>
                <w:rStyle w:val="Emphasis"/>
                <w:rFonts w:cs="Segoe UI"/>
                <w:color w:val="505050"/>
                <w:sz w:val="21"/>
                <w:szCs w:val="21"/>
              </w:rPr>
              <w:t>no data loss</w:t>
            </w:r>
            <w:r>
              <w:rPr>
                <w:rFonts w:cs="Segoe UI"/>
                <w:color w:val="505050"/>
                <w:sz w:val="21"/>
                <w:szCs w:val="21"/>
              </w:rPr>
              <w:t>.</w:t>
            </w:r>
          </w:p>
          <w:p w14:paraId="775C47AD" w14:textId="77777777" w:rsidR="001A0FAB" w:rsidRDefault="001A0FAB" w:rsidP="003D4D90">
            <w:pPr>
              <w:spacing w:line="315" w:lineRule="atLeast"/>
              <w:rPr>
                <w:rFonts w:cs="Segoe UI"/>
                <w:color w:val="505050"/>
                <w:sz w:val="21"/>
                <w:szCs w:val="21"/>
              </w:rPr>
            </w:pPr>
            <w:r>
              <w:rPr>
                <w:rFonts w:cs="Segoe UI"/>
                <w:color w:val="505050"/>
                <w:sz w:val="21"/>
                <w:szCs w:val="21"/>
              </w:rPr>
              <w:t>Applications need to implement their own "fix-up" mechanism on the restored data.</w:t>
            </w:r>
          </w:p>
        </w:tc>
      </w:tr>
      <w:tr w:rsidR="001A0FAB" w14:paraId="3F0B3640" w14:textId="77777777" w:rsidTr="003D4D90">
        <w:tc>
          <w:tcPr>
            <w:tcW w:w="0" w:type="auto"/>
            <w:shd w:val="clear" w:color="auto" w:fill="FFFFFF"/>
            <w:tcMar>
              <w:top w:w="150" w:type="dxa"/>
              <w:left w:w="150" w:type="dxa"/>
              <w:bottom w:w="150" w:type="dxa"/>
              <w:right w:w="150" w:type="dxa"/>
            </w:tcMar>
            <w:hideMark/>
          </w:tcPr>
          <w:p w14:paraId="111172F5" w14:textId="77777777" w:rsidR="001A0FAB" w:rsidRDefault="001A0FAB" w:rsidP="003D4D90">
            <w:pPr>
              <w:spacing w:line="315" w:lineRule="atLeast"/>
              <w:rPr>
                <w:rFonts w:cs="Segoe UI"/>
                <w:color w:val="505050"/>
                <w:sz w:val="21"/>
                <w:szCs w:val="21"/>
              </w:rPr>
            </w:pPr>
            <w:r>
              <w:rPr>
                <w:rFonts w:cs="Segoe UI"/>
                <w:color w:val="505050"/>
                <w:sz w:val="21"/>
                <w:szCs w:val="21"/>
              </w:rPr>
              <w:t>Crash consistency</w:t>
            </w:r>
          </w:p>
        </w:tc>
        <w:tc>
          <w:tcPr>
            <w:tcW w:w="0" w:type="auto"/>
            <w:shd w:val="clear" w:color="auto" w:fill="FFFFFF"/>
            <w:tcMar>
              <w:top w:w="150" w:type="dxa"/>
              <w:left w:w="150" w:type="dxa"/>
              <w:bottom w:w="150" w:type="dxa"/>
              <w:right w:w="150" w:type="dxa"/>
            </w:tcMar>
            <w:hideMark/>
          </w:tcPr>
          <w:p w14:paraId="6573DA19" w14:textId="77777777" w:rsidR="001A0FAB" w:rsidRDefault="001A0FAB" w:rsidP="003D4D90">
            <w:pPr>
              <w:spacing w:line="315" w:lineRule="atLeast"/>
              <w:rPr>
                <w:rFonts w:cs="Segoe UI"/>
                <w:color w:val="505050"/>
                <w:sz w:val="21"/>
                <w:szCs w:val="21"/>
              </w:rPr>
            </w:pPr>
            <w:r>
              <w:rPr>
                <w:rFonts w:cs="Segoe UI"/>
                <w:color w:val="505050"/>
                <w:sz w:val="21"/>
                <w:szCs w:val="21"/>
              </w:rPr>
              <w:t>No</w:t>
            </w:r>
          </w:p>
        </w:tc>
        <w:tc>
          <w:tcPr>
            <w:tcW w:w="6715" w:type="dxa"/>
            <w:shd w:val="clear" w:color="auto" w:fill="FFFFFF"/>
            <w:tcMar>
              <w:top w:w="150" w:type="dxa"/>
              <w:left w:w="150" w:type="dxa"/>
              <w:bottom w:w="150" w:type="dxa"/>
              <w:right w:w="150" w:type="dxa"/>
            </w:tcMar>
            <w:hideMark/>
          </w:tcPr>
          <w:p w14:paraId="2882DAA8" w14:textId="77777777" w:rsidR="001A0FAB" w:rsidRDefault="001A0FAB" w:rsidP="003D4D90">
            <w:pPr>
              <w:spacing w:line="315" w:lineRule="atLeast"/>
              <w:rPr>
                <w:rFonts w:cs="Segoe UI"/>
                <w:color w:val="505050"/>
                <w:sz w:val="21"/>
                <w:szCs w:val="21"/>
              </w:rPr>
            </w:pPr>
            <w:r>
              <w:rPr>
                <w:rFonts w:cs="Segoe UI"/>
                <w:color w:val="505050"/>
                <w:sz w:val="21"/>
                <w:szCs w:val="21"/>
              </w:rPr>
              <w:t>This situation is equivalent to a machine experiencing a "crash" (through either a soft or hard reset). This typically happens when the Azure virtual machine is shut down at the time of backup. For Azure virtual machine backup, getting a crash-consistent recovery point means that Azure Backup gives no guarantees around the consistency of the data on the storage medium - either from the perspective of the operating system or from the perspective of the application. Only data that already exists on the disk at the time of backup is what gets captured and backed up.</w:t>
            </w:r>
            <w:r>
              <w:rPr>
                <w:rStyle w:val="apple-converted-space"/>
                <w:rFonts w:cs="Segoe UI"/>
                <w:color w:val="505050"/>
                <w:sz w:val="21"/>
                <w:szCs w:val="21"/>
              </w:rPr>
              <w:t> </w:t>
            </w:r>
            <w:r>
              <w:rPr>
                <w:rFonts w:cs="Segoe UI"/>
                <w:color w:val="505050"/>
                <w:sz w:val="21"/>
                <w:szCs w:val="21"/>
              </w:rPr>
              <w:br/>
            </w:r>
            <w:r>
              <w:rPr>
                <w:rFonts w:cs="Segoe UI"/>
                <w:color w:val="505050"/>
                <w:sz w:val="21"/>
                <w:szCs w:val="21"/>
              </w:rPr>
              <w:br/>
              <w:t xml:space="preserve">While there are no guarantees, in most cases the OS will boot. This is typically followed by a disk checking procedure like </w:t>
            </w:r>
            <w:proofErr w:type="spellStart"/>
            <w:r>
              <w:rPr>
                <w:rFonts w:cs="Segoe UI"/>
                <w:color w:val="505050"/>
                <w:sz w:val="21"/>
                <w:szCs w:val="21"/>
              </w:rPr>
              <w:t>chkdsk</w:t>
            </w:r>
            <w:proofErr w:type="spellEnd"/>
            <w:r>
              <w:rPr>
                <w:rFonts w:cs="Segoe UI"/>
                <w:color w:val="505050"/>
                <w:sz w:val="21"/>
                <w:szCs w:val="21"/>
              </w:rPr>
              <w:t xml:space="preserve"> to fix any corruption errors. Any in-memory data or writes that have not been completely flushed to the disk will be lost. The application typically follows with its own verification mechanism in case data rollback needs to be done. For Azure VM backup, getting a crash consistent recovery point means that Azure Backup gives no guarantees around the consistency of the data on the storage - either from the OS perspective or the application's perspective. This typically happens when the Azure VM is shut down at the time of backup.</w:t>
            </w:r>
            <w:r>
              <w:rPr>
                <w:rFonts w:cs="Segoe UI"/>
                <w:color w:val="505050"/>
                <w:sz w:val="21"/>
                <w:szCs w:val="21"/>
              </w:rPr>
              <w:br/>
            </w:r>
            <w:r>
              <w:rPr>
                <w:rFonts w:cs="Segoe UI"/>
                <w:color w:val="505050"/>
                <w:sz w:val="21"/>
                <w:szCs w:val="21"/>
              </w:rPr>
              <w:br/>
            </w:r>
            <w:r>
              <w:rPr>
                <w:rFonts w:cs="Segoe UI"/>
                <w:color w:val="505050"/>
                <w:sz w:val="21"/>
                <w:szCs w:val="21"/>
              </w:rPr>
              <w:lastRenderedPageBreak/>
              <w:t>As an example, if the transaction log has entries that are not present in the database, then the database software does a rollback till the data is consistent. When dealing with data spread across multiple virtual disks (like spanned volumes), a crash-consistent recovery point provides no guarantees for the correctness of the data.</w:t>
            </w:r>
          </w:p>
        </w:tc>
      </w:tr>
    </w:tbl>
    <w:p w14:paraId="2C2CF936" w14:textId="77777777" w:rsidR="001A0FAB" w:rsidRPr="0094121D" w:rsidRDefault="001A0FAB" w:rsidP="001A0FAB"/>
    <w:p w14:paraId="54615CCA" w14:textId="77777777" w:rsidR="001A0FAB" w:rsidRDefault="001A0FAB" w:rsidP="001A0FAB">
      <w:pPr>
        <w:pStyle w:val="BodyText"/>
      </w:pPr>
    </w:p>
    <w:p w14:paraId="363198DC" w14:textId="77777777" w:rsidR="001A0FAB" w:rsidRDefault="001A0FAB" w:rsidP="001A0FAB">
      <w:pPr>
        <w:pStyle w:val="ListNumber2"/>
        <w:numPr>
          <w:ilvl w:val="0"/>
          <w:numId w:val="0"/>
        </w:numPr>
        <w:ind w:left="720" w:hanging="360"/>
      </w:pPr>
    </w:p>
    <w:p w14:paraId="27C203D8" w14:textId="466375DD" w:rsidR="00322530" w:rsidRPr="00D86BD4" w:rsidRDefault="00322530" w:rsidP="00322530">
      <w:pPr>
        <w:pStyle w:val="ParagraphText"/>
        <w:ind w:left="720"/>
      </w:pPr>
    </w:p>
    <w:sectPr w:rsidR="00322530" w:rsidRPr="00D86BD4" w:rsidSect="009F0818">
      <w:headerReference w:type="even" r:id="rId71"/>
      <w:headerReference w:type="default" r:id="rId72"/>
      <w:footerReference w:type="default" r:id="rId73"/>
      <w:headerReference w:type="first" r:id="rId7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54C19" w14:textId="77777777" w:rsidR="00AB4A39" w:rsidRDefault="00AB4A39" w:rsidP="000D3290">
      <w:pPr>
        <w:spacing w:after="0" w:line="240" w:lineRule="auto"/>
      </w:pPr>
      <w:r>
        <w:separator/>
      </w:r>
    </w:p>
    <w:p w14:paraId="6F752B8D" w14:textId="77777777" w:rsidR="00AB4A39" w:rsidRDefault="00AB4A39"/>
    <w:p w14:paraId="7D14C392" w14:textId="77777777" w:rsidR="00AB4A39" w:rsidRDefault="00AB4A39"/>
  </w:endnote>
  <w:endnote w:type="continuationSeparator" w:id="0">
    <w:p w14:paraId="27135AD0" w14:textId="77777777" w:rsidR="00AB4A39" w:rsidRDefault="00AB4A39" w:rsidP="000D3290">
      <w:pPr>
        <w:spacing w:after="0" w:line="240" w:lineRule="auto"/>
      </w:pPr>
      <w:r>
        <w:continuationSeparator/>
      </w:r>
    </w:p>
    <w:p w14:paraId="2C8F9802" w14:textId="77777777" w:rsidR="00AB4A39" w:rsidRDefault="00AB4A39"/>
    <w:p w14:paraId="1BC75248" w14:textId="77777777" w:rsidR="00AB4A39" w:rsidRDefault="00AB4A39"/>
  </w:endnote>
  <w:endnote w:type="continuationNotice" w:id="1">
    <w:p w14:paraId="144203A8" w14:textId="77777777" w:rsidR="00AB4A39" w:rsidRDefault="00AB4A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w:altName w:val="Arial"/>
    <w:charset w:val="00"/>
    <w:family w:val="swiss"/>
    <w:pitch w:val="variable"/>
    <w:sig w:usb0="A00002AF" w:usb1="4000205B" w:usb2="00000000" w:usb3="00000000" w:csb0="0000009F" w:csb1="00000000"/>
  </w:font>
  <w:font w:name="Segoe Semibold">
    <w:altName w:val="Arial"/>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CFCC" w14:textId="148F8918" w:rsidR="00C15695" w:rsidRDefault="00AB4A39" w:rsidP="002A057E">
    <w:pPr>
      <w:pStyle w:val="Disclaimer"/>
      <w:tabs>
        <w:tab w:val="right" w:pos="9360"/>
      </w:tabs>
      <w:spacing w:after="0"/>
      <w:ind w:left="0" w:right="0" w:hanging="14"/>
    </w:pPr>
    <w:sdt>
      <w:sdtPr>
        <w:rPr>
          <w:highlight w:val="yellow"/>
        </w:rPr>
        <w:alias w:val="Disclaimer tag"/>
        <w:tag w:val="Disclaimer tag"/>
        <w:id w:val="-1588076150"/>
        <w:showingPlcHdr/>
        <w:dataBinding w:prefixMappings="xmlns:ns0='http://schemas.microsoft.com/office/2006/coverPageProps'" w:xpath="/ns0:CoverPageProperties[1]/ns0:CompanyPhone[1]" w:storeItemID="{55AF091B-3C7A-41E3-B477-F2FDAA23CFDA}"/>
        <w:text/>
      </w:sdtPr>
      <w:sdtEndPr/>
      <w:sdtContent>
        <w:r w:rsidR="00F54178" w:rsidRPr="00F54178">
          <w:t xml:space="preserve">     </w:t>
        </w:r>
      </w:sdtContent>
    </w:sdt>
    <w:r w:rsidR="00C15695">
      <w:ptab w:relativeTo="margin" w:alignment="center" w:leader="none"/>
    </w:r>
    <w:r w:rsidR="00C15695">
      <w:ptab w:relativeTo="margin" w:alignment="right" w:leader="none"/>
    </w:r>
    <w:r w:rsidR="00C15695">
      <w:fldChar w:fldCharType="begin"/>
    </w:r>
    <w:r w:rsidR="00C15695">
      <w:instrText xml:space="preserve"> PAGE   \* MERGEFORMAT </w:instrText>
    </w:r>
    <w:r w:rsidR="00C15695">
      <w:fldChar w:fldCharType="separate"/>
    </w:r>
    <w:r w:rsidR="00F54178">
      <w:rPr>
        <w:noProof/>
      </w:rPr>
      <w:t>15</w:t>
    </w:r>
    <w:r w:rsidR="00C1569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A6CA9" w14:textId="77777777" w:rsidR="00AB4A39" w:rsidRDefault="00AB4A39" w:rsidP="000D3290">
      <w:pPr>
        <w:spacing w:after="0" w:line="240" w:lineRule="auto"/>
      </w:pPr>
      <w:r>
        <w:separator/>
      </w:r>
    </w:p>
    <w:p w14:paraId="1F275FF2" w14:textId="77777777" w:rsidR="00AB4A39" w:rsidRDefault="00AB4A39"/>
    <w:p w14:paraId="44988481" w14:textId="77777777" w:rsidR="00AB4A39" w:rsidRDefault="00AB4A39"/>
  </w:footnote>
  <w:footnote w:type="continuationSeparator" w:id="0">
    <w:p w14:paraId="2FA650A1" w14:textId="77777777" w:rsidR="00AB4A39" w:rsidRDefault="00AB4A39" w:rsidP="000D3290">
      <w:pPr>
        <w:spacing w:after="0" w:line="240" w:lineRule="auto"/>
      </w:pPr>
      <w:r>
        <w:continuationSeparator/>
      </w:r>
    </w:p>
    <w:p w14:paraId="1A700AEE" w14:textId="77777777" w:rsidR="00AB4A39" w:rsidRDefault="00AB4A39"/>
    <w:p w14:paraId="57600927" w14:textId="77777777" w:rsidR="00AB4A39" w:rsidRDefault="00AB4A39"/>
  </w:footnote>
  <w:footnote w:type="continuationNotice" w:id="1">
    <w:p w14:paraId="700D90DC" w14:textId="77777777" w:rsidR="00AB4A39" w:rsidRDefault="00AB4A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809E" w14:textId="77777777" w:rsidR="00C15695" w:rsidRDefault="00C15695">
    <w:pPr>
      <w:spacing w:after="0" w:line="240" w:lineRule="auto"/>
    </w:pPr>
  </w:p>
  <w:p w14:paraId="5FC40463" w14:textId="77777777" w:rsidR="00C15695" w:rsidRDefault="00C15695"/>
  <w:p w14:paraId="7DE945BE" w14:textId="77777777" w:rsidR="00C15695" w:rsidRDefault="00C156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202A" w14:textId="0F59EF72" w:rsidR="00C15695" w:rsidRDefault="00C15695" w:rsidP="00153DDD">
    <w:pPr>
      <w:pStyle w:val="Disclaimer"/>
      <w:tabs>
        <w:tab w:val="left" w:pos="6396"/>
        <w:tab w:val="right" w:pos="9360"/>
      </w:tabs>
      <w:ind w:left="0" w:right="0" w:hanging="14"/>
    </w:pPr>
    <w:r>
      <w:tab/>
    </w:r>
    <w:r>
      <w:tab/>
    </w:r>
    <w:r w:rsidR="00F54178">
      <w:t xml:space="preserve">                                 </w:t>
    </w:r>
    <w:r w:rsidR="00F54178" w:rsidRPr="00F54178">
      <w:t>LAB 1</w:t>
    </w:r>
    <w:r w:rsidRPr="00F54178">
      <w:t>: Backing Up with ASR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D4A4" w14:textId="77777777" w:rsidR="00C15695" w:rsidRDefault="00C15695">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2pt;height:42pt" o:bullet="t">
        <v:imagedata r:id="rId1" o:title="MetroCautionSymbolRed"/>
      </v:shape>
    </w:pict>
  </w:numPicBullet>
  <w:numPicBullet w:numPicBulletId="1">
    <w:pict>
      <v:shape id="_x0000_i1033" type="#_x0000_t75" style="width:19.5pt;height:19.5pt" o:bullet="t">
        <v:imagedata r:id="rId2" o:title="MetroPencilIconDarkBlue"/>
      </v:shape>
    </w:pict>
  </w:numPicBullet>
  <w:abstractNum w:abstractNumId="0" w15:restartNumberingAfterBreak="0">
    <w:nsid w:val="FFFFFF7C"/>
    <w:multiLevelType w:val="singleLevel"/>
    <w:tmpl w:val="4E8225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82D2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3639F8"/>
    <w:lvl w:ilvl="0">
      <w:start w:val="1"/>
      <w:numFmt w:val="lowerRoman"/>
      <w:lvlText w:val="%1."/>
      <w:lvlJc w:val="right"/>
      <w:pPr>
        <w:ind w:left="1795" w:hanging="360"/>
      </w:pPr>
    </w:lvl>
  </w:abstractNum>
  <w:abstractNum w:abstractNumId="3" w15:restartNumberingAfterBreak="0">
    <w:nsid w:val="FFFFFF7F"/>
    <w:multiLevelType w:val="singleLevel"/>
    <w:tmpl w:val="EB76D51E"/>
    <w:lvl w:ilvl="0">
      <w:start w:val="1"/>
      <w:numFmt w:val="lowerLetter"/>
      <w:lvlText w:val="%1)"/>
      <w:lvlJc w:val="left"/>
      <w:pPr>
        <w:ind w:left="1437" w:hanging="360"/>
      </w:pPr>
      <w:rPr>
        <w:rFonts w:hint="default"/>
      </w:rPr>
    </w:lvl>
  </w:abstractNum>
  <w:abstractNum w:abstractNumId="4" w15:restartNumberingAfterBreak="0">
    <w:nsid w:val="FFFFFF80"/>
    <w:multiLevelType w:val="singleLevel"/>
    <w:tmpl w:val="E31C57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B2A8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D02D1A"/>
    <w:lvl w:ilvl="0">
      <w:start w:val="1"/>
      <w:numFmt w:val="bullet"/>
      <w:lvlText w:val=""/>
      <w:lvlJc w:val="left"/>
      <w:pPr>
        <w:ind w:left="926" w:hanging="360"/>
      </w:pPr>
      <w:rPr>
        <w:rFonts w:ascii="Wingdings" w:hAnsi="Wingdings" w:hint="default"/>
      </w:rPr>
    </w:lvl>
  </w:abstractNum>
  <w:abstractNum w:abstractNumId="7" w15:restartNumberingAfterBreak="0">
    <w:nsid w:val="FFFFFF83"/>
    <w:multiLevelType w:val="singleLevel"/>
    <w:tmpl w:val="7BF28E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9E15F0"/>
    <w:lvl w:ilvl="0">
      <w:start w:val="1"/>
      <w:numFmt w:val="decimal"/>
      <w:lvlText w:val="%1."/>
      <w:lvlJc w:val="left"/>
      <w:pPr>
        <w:ind w:left="1080" w:hanging="360"/>
      </w:pPr>
      <w:rPr>
        <w:rFonts w:hint="default"/>
      </w:rPr>
    </w:lvl>
  </w:abstractNum>
  <w:abstractNum w:abstractNumId="9" w15:restartNumberingAfterBreak="0">
    <w:nsid w:val="04032476"/>
    <w:multiLevelType w:val="hybridMultilevel"/>
    <w:tmpl w:val="0F2A1C16"/>
    <w:lvl w:ilvl="0" w:tplc="8D2E9D8A">
      <w:start w:val="1"/>
      <w:numFmt w:val="bullet"/>
      <w:pStyle w:val="ListBullet2"/>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50F4977"/>
    <w:multiLevelType w:val="hybridMultilevel"/>
    <w:tmpl w:val="647EA4E0"/>
    <w:lvl w:ilvl="0" w:tplc="4C1EB390">
      <w:start w:val="1"/>
      <w:numFmt w:val="decimal"/>
      <w:pStyle w:val="ListNumber"/>
      <w:lvlText w:val="%1."/>
      <w:lvlJc w:val="left"/>
      <w:pPr>
        <w:ind w:left="720" w:hanging="360"/>
      </w:pPr>
    </w:lvl>
    <w:lvl w:ilvl="1" w:tplc="7F78A19E">
      <w:start w:val="1"/>
      <w:numFmt w:val="lowerLetter"/>
      <w:lvlText w:val="%2."/>
      <w:lvlJc w:val="left"/>
      <w:pPr>
        <w:ind w:left="1080" w:hanging="360"/>
      </w:pPr>
    </w:lvl>
    <w:lvl w:ilvl="2" w:tplc="C7A80988">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BE74A77"/>
    <w:multiLevelType w:val="hybridMultilevel"/>
    <w:tmpl w:val="D520D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F7D8F"/>
    <w:multiLevelType w:val="hybridMultilevel"/>
    <w:tmpl w:val="CF5C9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B191F"/>
    <w:multiLevelType w:val="hybridMultilevel"/>
    <w:tmpl w:val="C2C6BC34"/>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42D38D8"/>
    <w:multiLevelType w:val="multilevel"/>
    <w:tmpl w:val="DCA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5D3000"/>
    <w:multiLevelType w:val="hybridMultilevel"/>
    <w:tmpl w:val="3FD4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1B0886"/>
    <w:multiLevelType w:val="hybridMultilevel"/>
    <w:tmpl w:val="671872AC"/>
    <w:lvl w:ilvl="0" w:tplc="2A1261D8">
      <w:start w:val="1"/>
      <w:numFmt w:val="bullet"/>
      <w:lvlText w:val=""/>
      <w:lvlJc w:val="left"/>
      <w:pPr>
        <w:ind w:left="720" w:hanging="360"/>
      </w:pPr>
      <w:rPr>
        <w:rFonts w:ascii="Symbol" w:hAnsi="Symbol" w:hint="default"/>
      </w:rPr>
    </w:lvl>
    <w:lvl w:ilvl="1" w:tplc="60ECA3C2">
      <w:start w:val="1"/>
      <w:numFmt w:val="bullet"/>
      <w:lvlText w:val="o"/>
      <w:lvlJc w:val="left"/>
      <w:pPr>
        <w:ind w:left="1440" w:hanging="360"/>
      </w:pPr>
      <w:rPr>
        <w:rFonts w:ascii="Courier New" w:hAnsi="Courier New" w:cs="Courier New" w:hint="default"/>
      </w:rPr>
    </w:lvl>
    <w:lvl w:ilvl="2" w:tplc="3E90A2BE">
      <w:start w:val="1"/>
      <w:numFmt w:val="bullet"/>
      <w:pStyle w:val="List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B7097B"/>
    <w:multiLevelType w:val="hybridMultilevel"/>
    <w:tmpl w:val="68888014"/>
    <w:lvl w:ilvl="0" w:tplc="0EBCBF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8336F"/>
    <w:multiLevelType w:val="hybridMultilevel"/>
    <w:tmpl w:val="2104E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520F57"/>
    <w:multiLevelType w:val="hybridMultilevel"/>
    <w:tmpl w:val="70F29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1643FA"/>
    <w:multiLevelType w:val="hybridMultilevel"/>
    <w:tmpl w:val="59D48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D3038A"/>
    <w:multiLevelType w:val="hybridMultilevel"/>
    <w:tmpl w:val="49967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7D1E05"/>
    <w:multiLevelType w:val="hybridMultilevel"/>
    <w:tmpl w:val="B9C8B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6D7894"/>
    <w:multiLevelType w:val="multilevel"/>
    <w:tmpl w:val="49D8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4D16FB"/>
    <w:multiLevelType w:val="hybridMultilevel"/>
    <w:tmpl w:val="B2D40574"/>
    <w:lvl w:ilvl="0" w:tplc="BF5A8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713155"/>
    <w:multiLevelType w:val="hybridMultilevel"/>
    <w:tmpl w:val="F18AC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054E84"/>
    <w:multiLevelType w:val="hybridMultilevel"/>
    <w:tmpl w:val="B04E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685AB8"/>
    <w:multiLevelType w:val="hybridMultilevel"/>
    <w:tmpl w:val="280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01CA0"/>
    <w:multiLevelType w:val="hybridMultilevel"/>
    <w:tmpl w:val="673AA4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87163E"/>
    <w:multiLevelType w:val="hybridMultilevel"/>
    <w:tmpl w:val="686A4518"/>
    <w:lvl w:ilvl="0" w:tplc="D1D20FAA">
      <w:start w:val="1"/>
      <w:numFmt w:val="bullet"/>
      <w:pStyle w:val="TaskSetup"/>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3A48C4"/>
    <w:multiLevelType w:val="hybridMultilevel"/>
    <w:tmpl w:val="840E8DE2"/>
    <w:lvl w:ilvl="0" w:tplc="6F6E3B1A">
      <w:start w:val="1"/>
      <w:numFmt w:val="lowerRoman"/>
      <w:pStyle w:val="ListNumber3"/>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6F834C7"/>
    <w:multiLevelType w:val="multilevel"/>
    <w:tmpl w:val="DAC4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474599"/>
    <w:multiLevelType w:val="hybridMultilevel"/>
    <w:tmpl w:val="28B04EB2"/>
    <w:lvl w:ilvl="0" w:tplc="B5C01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BD57B3"/>
    <w:multiLevelType w:val="hybridMultilevel"/>
    <w:tmpl w:val="231C4EC0"/>
    <w:lvl w:ilvl="0" w:tplc="B9663020">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5277A"/>
    <w:multiLevelType w:val="multilevel"/>
    <w:tmpl w:val="3F7E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053695"/>
    <w:multiLevelType w:val="hybridMultilevel"/>
    <w:tmpl w:val="2104E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51FF6"/>
    <w:multiLevelType w:val="multilevel"/>
    <w:tmpl w:val="6B80A828"/>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37" w15:restartNumberingAfterBreak="0">
    <w:nsid w:val="6F0F6B8E"/>
    <w:multiLevelType w:val="hybridMultilevel"/>
    <w:tmpl w:val="BF0A59DA"/>
    <w:lvl w:ilvl="0" w:tplc="4E883CAC">
      <w:start w:val="1"/>
      <w:numFmt w:val="lowerLetter"/>
      <w:pStyle w:val="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CC1B7B"/>
    <w:multiLevelType w:val="hybridMultilevel"/>
    <w:tmpl w:val="64BCEBEA"/>
    <w:lvl w:ilvl="0" w:tplc="384E7872">
      <w:start w:val="1"/>
      <w:numFmt w:val="decimal"/>
      <w:lvlText w:val="%1."/>
      <w:lvlJc w:val="left"/>
      <w:pPr>
        <w:ind w:left="720" w:hanging="360"/>
      </w:pPr>
      <w:rPr>
        <w:rFonts w:ascii="Segoe UI" w:eastAsiaTheme="minorHAnsi" w:hAnsi="Segoe U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E3827"/>
    <w:multiLevelType w:val="hybridMultilevel"/>
    <w:tmpl w:val="DA405C22"/>
    <w:lvl w:ilvl="0" w:tplc="009A84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B1FD8"/>
    <w:multiLevelType w:val="hybridMultilevel"/>
    <w:tmpl w:val="E15C4848"/>
    <w:lvl w:ilvl="0" w:tplc="69822162">
      <w:start w:val="1"/>
      <w:numFmt w:val="bullet"/>
      <w:pStyle w:val="Caution"/>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D54784"/>
    <w:multiLevelType w:val="hybridMultilevel"/>
    <w:tmpl w:val="F04E8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76279"/>
    <w:multiLevelType w:val="hybridMultilevel"/>
    <w:tmpl w:val="16AAF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F2616A4"/>
    <w:multiLevelType w:val="hybridMultilevel"/>
    <w:tmpl w:val="3CECAFC2"/>
    <w:lvl w:ilvl="0" w:tplc="74C41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0"/>
    <w:lvlOverride w:ilvl="0">
      <w:startOverride w:val="1"/>
    </w:lvlOverride>
  </w:num>
  <w:num w:numId="3">
    <w:abstractNumId w:val="9"/>
  </w:num>
  <w:num w:numId="4">
    <w:abstractNumId w:val="5"/>
  </w:num>
  <w:num w:numId="5">
    <w:abstractNumId w:val="4"/>
  </w:num>
  <w:num w:numId="6">
    <w:abstractNumId w:val="33"/>
  </w:num>
  <w:num w:numId="7">
    <w:abstractNumId w:val="37"/>
  </w:num>
  <w:num w:numId="8">
    <w:abstractNumId w:val="30"/>
  </w:num>
  <w:num w:numId="9">
    <w:abstractNumId w:val="38"/>
  </w:num>
  <w:num w:numId="10">
    <w:abstractNumId w:val="42"/>
  </w:num>
  <w:num w:numId="11">
    <w:abstractNumId w:val="22"/>
  </w:num>
  <w:num w:numId="12">
    <w:abstractNumId w:val="27"/>
  </w:num>
  <w:num w:numId="13">
    <w:abstractNumId w:val="26"/>
  </w:num>
  <w:num w:numId="14">
    <w:abstractNumId w:val="40"/>
  </w:num>
  <w:num w:numId="15">
    <w:abstractNumId w:val="29"/>
  </w:num>
  <w:num w:numId="16">
    <w:abstractNumId w:val="43"/>
  </w:num>
  <w:num w:numId="17">
    <w:abstractNumId w:val="20"/>
  </w:num>
  <w:num w:numId="18">
    <w:abstractNumId w:val="11"/>
  </w:num>
  <w:num w:numId="19">
    <w:abstractNumId w:val="32"/>
  </w:num>
  <w:num w:numId="20">
    <w:abstractNumId w:val="35"/>
  </w:num>
  <w:num w:numId="21">
    <w:abstractNumId w:val="17"/>
  </w:num>
  <w:num w:numId="22">
    <w:abstractNumId w:val="18"/>
  </w:num>
  <w:num w:numId="23">
    <w:abstractNumId w:val="28"/>
  </w:num>
  <w:num w:numId="24">
    <w:abstractNumId w:val="41"/>
  </w:num>
  <w:num w:numId="25">
    <w:abstractNumId w:val="12"/>
  </w:num>
  <w:num w:numId="26">
    <w:abstractNumId w:val="21"/>
  </w:num>
  <w:num w:numId="27">
    <w:abstractNumId w:val="13"/>
  </w:num>
  <w:num w:numId="28">
    <w:abstractNumId w:val="23"/>
  </w:num>
  <w:num w:numId="29">
    <w:abstractNumId w:val="34"/>
  </w:num>
  <w:num w:numId="30">
    <w:abstractNumId w:val="14"/>
  </w:num>
  <w:num w:numId="31">
    <w:abstractNumId w:val="31"/>
  </w:num>
  <w:num w:numId="32">
    <w:abstractNumId w:val="36"/>
  </w:num>
  <w:num w:numId="33">
    <w:abstractNumId w:val="6"/>
  </w:num>
  <w:num w:numId="34">
    <w:abstractNumId w:val="8"/>
  </w:num>
  <w:num w:numId="35">
    <w:abstractNumId w:val="3"/>
  </w:num>
  <w:num w:numId="36">
    <w:abstractNumId w:val="2"/>
  </w:num>
  <w:num w:numId="37">
    <w:abstractNumId w:val="10"/>
  </w:num>
  <w:num w:numId="38">
    <w:abstractNumId w:val="15"/>
  </w:num>
  <w:num w:numId="39">
    <w:abstractNumId w:val="25"/>
  </w:num>
  <w:num w:numId="40">
    <w:abstractNumId w:val="1"/>
  </w:num>
  <w:num w:numId="41">
    <w:abstractNumId w:val="0"/>
  </w:num>
  <w:num w:numId="42">
    <w:abstractNumId w:val="7"/>
  </w:num>
  <w:num w:numId="43">
    <w:abstractNumId w:val="39"/>
  </w:num>
  <w:num w:numId="44">
    <w:abstractNumId w:val="24"/>
  </w:num>
  <w:num w:numId="4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attachedTemplate r:id="rId1"/>
  <w:linkStyles/>
  <w:styleLockQFSet/>
  <w:defaultTabStop w:val="921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61"/>
    <w:rsid w:val="00004574"/>
    <w:rsid w:val="00004F67"/>
    <w:rsid w:val="0001017F"/>
    <w:rsid w:val="000202C7"/>
    <w:rsid w:val="00020A0D"/>
    <w:rsid w:val="00020AD7"/>
    <w:rsid w:val="00021BD3"/>
    <w:rsid w:val="00027CD3"/>
    <w:rsid w:val="0003011D"/>
    <w:rsid w:val="00033DEA"/>
    <w:rsid w:val="000341ED"/>
    <w:rsid w:val="000439EE"/>
    <w:rsid w:val="00043A56"/>
    <w:rsid w:val="00045F58"/>
    <w:rsid w:val="00047951"/>
    <w:rsid w:val="00050A01"/>
    <w:rsid w:val="00052872"/>
    <w:rsid w:val="0005316C"/>
    <w:rsid w:val="00060FB0"/>
    <w:rsid w:val="00061248"/>
    <w:rsid w:val="00062A0E"/>
    <w:rsid w:val="00064148"/>
    <w:rsid w:val="00065FA2"/>
    <w:rsid w:val="000775FB"/>
    <w:rsid w:val="00077C3E"/>
    <w:rsid w:val="00082AA0"/>
    <w:rsid w:val="0009119F"/>
    <w:rsid w:val="000B3DC7"/>
    <w:rsid w:val="000D0C39"/>
    <w:rsid w:val="000D3290"/>
    <w:rsid w:val="000D4DA3"/>
    <w:rsid w:val="000D67FF"/>
    <w:rsid w:val="000D6A68"/>
    <w:rsid w:val="000E44C5"/>
    <w:rsid w:val="000E7125"/>
    <w:rsid w:val="001006FF"/>
    <w:rsid w:val="001010FF"/>
    <w:rsid w:val="001050EC"/>
    <w:rsid w:val="001125A7"/>
    <w:rsid w:val="001225B2"/>
    <w:rsid w:val="001225F0"/>
    <w:rsid w:val="001234E5"/>
    <w:rsid w:val="00126933"/>
    <w:rsid w:val="0013081A"/>
    <w:rsid w:val="00136733"/>
    <w:rsid w:val="00140036"/>
    <w:rsid w:val="00144663"/>
    <w:rsid w:val="00144B93"/>
    <w:rsid w:val="00147718"/>
    <w:rsid w:val="00153DDD"/>
    <w:rsid w:val="00154CB9"/>
    <w:rsid w:val="00160576"/>
    <w:rsid w:val="0016086C"/>
    <w:rsid w:val="0016211A"/>
    <w:rsid w:val="00164A0C"/>
    <w:rsid w:val="00176A44"/>
    <w:rsid w:val="001879E6"/>
    <w:rsid w:val="00190E9E"/>
    <w:rsid w:val="001A0FAB"/>
    <w:rsid w:val="001A25FC"/>
    <w:rsid w:val="001A3FF9"/>
    <w:rsid w:val="001A6EE1"/>
    <w:rsid w:val="001C0283"/>
    <w:rsid w:val="001C4126"/>
    <w:rsid w:val="001C6F7E"/>
    <w:rsid w:val="001D2675"/>
    <w:rsid w:val="001D6651"/>
    <w:rsid w:val="001E2587"/>
    <w:rsid w:val="001E44BF"/>
    <w:rsid w:val="001E6DCE"/>
    <w:rsid w:val="001F6C13"/>
    <w:rsid w:val="00207C63"/>
    <w:rsid w:val="00210EB5"/>
    <w:rsid w:val="002137DC"/>
    <w:rsid w:val="00217F62"/>
    <w:rsid w:val="00223DA8"/>
    <w:rsid w:val="002260D8"/>
    <w:rsid w:val="00230DEF"/>
    <w:rsid w:val="00233E54"/>
    <w:rsid w:val="002340CB"/>
    <w:rsid w:val="00235898"/>
    <w:rsid w:val="0023730A"/>
    <w:rsid w:val="00241EF0"/>
    <w:rsid w:val="002743AC"/>
    <w:rsid w:val="00282231"/>
    <w:rsid w:val="002864B5"/>
    <w:rsid w:val="00287DF1"/>
    <w:rsid w:val="00295332"/>
    <w:rsid w:val="002A057E"/>
    <w:rsid w:val="002A1AD3"/>
    <w:rsid w:val="002A1F31"/>
    <w:rsid w:val="002A5505"/>
    <w:rsid w:val="002B3E59"/>
    <w:rsid w:val="002B611C"/>
    <w:rsid w:val="002B7CED"/>
    <w:rsid w:val="002C4A11"/>
    <w:rsid w:val="002C728D"/>
    <w:rsid w:val="002D2E04"/>
    <w:rsid w:val="002E17AB"/>
    <w:rsid w:val="002E7892"/>
    <w:rsid w:val="002F1344"/>
    <w:rsid w:val="002F337F"/>
    <w:rsid w:val="002F7F6C"/>
    <w:rsid w:val="00303AB5"/>
    <w:rsid w:val="003041DC"/>
    <w:rsid w:val="0030672E"/>
    <w:rsid w:val="003101B1"/>
    <w:rsid w:val="00321B33"/>
    <w:rsid w:val="00322530"/>
    <w:rsid w:val="00325B18"/>
    <w:rsid w:val="003317E3"/>
    <w:rsid w:val="00335542"/>
    <w:rsid w:val="00345258"/>
    <w:rsid w:val="003473A6"/>
    <w:rsid w:val="003510F6"/>
    <w:rsid w:val="00360FDE"/>
    <w:rsid w:val="003624CA"/>
    <w:rsid w:val="00370F4C"/>
    <w:rsid w:val="00382AB4"/>
    <w:rsid w:val="00390608"/>
    <w:rsid w:val="00391E57"/>
    <w:rsid w:val="00393087"/>
    <w:rsid w:val="003A091A"/>
    <w:rsid w:val="003A0DDB"/>
    <w:rsid w:val="003A2090"/>
    <w:rsid w:val="003A3404"/>
    <w:rsid w:val="003A63DF"/>
    <w:rsid w:val="003B1CA2"/>
    <w:rsid w:val="003C01DB"/>
    <w:rsid w:val="003C19A4"/>
    <w:rsid w:val="003D4D90"/>
    <w:rsid w:val="003D6951"/>
    <w:rsid w:val="003E3FBF"/>
    <w:rsid w:val="003E7CBD"/>
    <w:rsid w:val="003F2829"/>
    <w:rsid w:val="003F382A"/>
    <w:rsid w:val="003F3D0A"/>
    <w:rsid w:val="003F4D45"/>
    <w:rsid w:val="00402E36"/>
    <w:rsid w:val="00416302"/>
    <w:rsid w:val="0042046E"/>
    <w:rsid w:val="00427048"/>
    <w:rsid w:val="00430AD4"/>
    <w:rsid w:val="00431F23"/>
    <w:rsid w:val="0043658B"/>
    <w:rsid w:val="004450B3"/>
    <w:rsid w:val="00445407"/>
    <w:rsid w:val="00450895"/>
    <w:rsid w:val="00453C2A"/>
    <w:rsid w:val="00457691"/>
    <w:rsid w:val="00457AA3"/>
    <w:rsid w:val="004625E7"/>
    <w:rsid w:val="00463921"/>
    <w:rsid w:val="00471C81"/>
    <w:rsid w:val="004755C9"/>
    <w:rsid w:val="00475874"/>
    <w:rsid w:val="00480361"/>
    <w:rsid w:val="00483751"/>
    <w:rsid w:val="004838BB"/>
    <w:rsid w:val="004908B7"/>
    <w:rsid w:val="004A1C29"/>
    <w:rsid w:val="004A22AF"/>
    <w:rsid w:val="004B5BCF"/>
    <w:rsid w:val="004C0DE9"/>
    <w:rsid w:val="004D4797"/>
    <w:rsid w:val="004D498C"/>
    <w:rsid w:val="004D64F3"/>
    <w:rsid w:val="004E2EE8"/>
    <w:rsid w:val="004E6341"/>
    <w:rsid w:val="004F112F"/>
    <w:rsid w:val="0052247B"/>
    <w:rsid w:val="005252CD"/>
    <w:rsid w:val="00531993"/>
    <w:rsid w:val="00540B80"/>
    <w:rsid w:val="00540FC1"/>
    <w:rsid w:val="00543F01"/>
    <w:rsid w:val="0054640C"/>
    <w:rsid w:val="00553400"/>
    <w:rsid w:val="00553B6B"/>
    <w:rsid w:val="0056095E"/>
    <w:rsid w:val="00566C0E"/>
    <w:rsid w:val="0056716C"/>
    <w:rsid w:val="005711B2"/>
    <w:rsid w:val="0057215C"/>
    <w:rsid w:val="00572588"/>
    <w:rsid w:val="00572BD1"/>
    <w:rsid w:val="005752F0"/>
    <w:rsid w:val="00580C74"/>
    <w:rsid w:val="0058532A"/>
    <w:rsid w:val="00592656"/>
    <w:rsid w:val="00592E7E"/>
    <w:rsid w:val="00596349"/>
    <w:rsid w:val="005979BB"/>
    <w:rsid w:val="005A04C4"/>
    <w:rsid w:val="005A1313"/>
    <w:rsid w:val="005A2837"/>
    <w:rsid w:val="005A40F0"/>
    <w:rsid w:val="005A790D"/>
    <w:rsid w:val="005B58DF"/>
    <w:rsid w:val="005C2AF4"/>
    <w:rsid w:val="005D44D8"/>
    <w:rsid w:val="005E2D04"/>
    <w:rsid w:val="005E4D52"/>
    <w:rsid w:val="005E51C4"/>
    <w:rsid w:val="005E7613"/>
    <w:rsid w:val="0060373E"/>
    <w:rsid w:val="00606005"/>
    <w:rsid w:val="0061484B"/>
    <w:rsid w:val="00617DC8"/>
    <w:rsid w:val="00620B03"/>
    <w:rsid w:val="00624599"/>
    <w:rsid w:val="00624AF8"/>
    <w:rsid w:val="00624C81"/>
    <w:rsid w:val="00655F61"/>
    <w:rsid w:val="00661A35"/>
    <w:rsid w:val="006626EF"/>
    <w:rsid w:val="00674F72"/>
    <w:rsid w:val="00676B91"/>
    <w:rsid w:val="006809F4"/>
    <w:rsid w:val="00691247"/>
    <w:rsid w:val="00695115"/>
    <w:rsid w:val="006973B4"/>
    <w:rsid w:val="006A0C31"/>
    <w:rsid w:val="006A1559"/>
    <w:rsid w:val="006A4027"/>
    <w:rsid w:val="006A634F"/>
    <w:rsid w:val="006C35A4"/>
    <w:rsid w:val="006C682F"/>
    <w:rsid w:val="006D12CB"/>
    <w:rsid w:val="006D185F"/>
    <w:rsid w:val="006D56B2"/>
    <w:rsid w:val="006F0A27"/>
    <w:rsid w:val="00705143"/>
    <w:rsid w:val="00715D45"/>
    <w:rsid w:val="00716DE6"/>
    <w:rsid w:val="00717338"/>
    <w:rsid w:val="00726C76"/>
    <w:rsid w:val="00726E02"/>
    <w:rsid w:val="00732BE1"/>
    <w:rsid w:val="0073792F"/>
    <w:rsid w:val="00740000"/>
    <w:rsid w:val="0074192A"/>
    <w:rsid w:val="007500B4"/>
    <w:rsid w:val="0076138D"/>
    <w:rsid w:val="0076299E"/>
    <w:rsid w:val="007659F2"/>
    <w:rsid w:val="00767AC8"/>
    <w:rsid w:val="00773346"/>
    <w:rsid w:val="00773C29"/>
    <w:rsid w:val="00774F61"/>
    <w:rsid w:val="00781F69"/>
    <w:rsid w:val="007830AB"/>
    <w:rsid w:val="00792AE8"/>
    <w:rsid w:val="007A40B8"/>
    <w:rsid w:val="007C0F94"/>
    <w:rsid w:val="007C2CAB"/>
    <w:rsid w:val="007C5006"/>
    <w:rsid w:val="007D39BE"/>
    <w:rsid w:val="007E7649"/>
    <w:rsid w:val="007F5C46"/>
    <w:rsid w:val="00804E7E"/>
    <w:rsid w:val="00806C19"/>
    <w:rsid w:val="008110FC"/>
    <w:rsid w:val="00820C9E"/>
    <w:rsid w:val="0082535F"/>
    <w:rsid w:val="00831B58"/>
    <w:rsid w:val="008348AE"/>
    <w:rsid w:val="008454A7"/>
    <w:rsid w:val="00853655"/>
    <w:rsid w:val="00853C4E"/>
    <w:rsid w:val="008574EB"/>
    <w:rsid w:val="008632E7"/>
    <w:rsid w:val="008775E2"/>
    <w:rsid w:val="0089177F"/>
    <w:rsid w:val="00893283"/>
    <w:rsid w:val="0089403E"/>
    <w:rsid w:val="008A449F"/>
    <w:rsid w:val="008A4D06"/>
    <w:rsid w:val="008B1880"/>
    <w:rsid w:val="008B48F6"/>
    <w:rsid w:val="008B4BFA"/>
    <w:rsid w:val="008B76C5"/>
    <w:rsid w:val="008B7FF8"/>
    <w:rsid w:val="008C18C3"/>
    <w:rsid w:val="008C4273"/>
    <w:rsid w:val="008C6D67"/>
    <w:rsid w:val="008D015A"/>
    <w:rsid w:val="008D2E10"/>
    <w:rsid w:val="008E3887"/>
    <w:rsid w:val="008E4A7E"/>
    <w:rsid w:val="008F0779"/>
    <w:rsid w:val="0090593A"/>
    <w:rsid w:val="009073FC"/>
    <w:rsid w:val="00916891"/>
    <w:rsid w:val="00926128"/>
    <w:rsid w:val="0093329E"/>
    <w:rsid w:val="00936C23"/>
    <w:rsid w:val="00937B80"/>
    <w:rsid w:val="0094032C"/>
    <w:rsid w:val="00941DFA"/>
    <w:rsid w:val="009610D0"/>
    <w:rsid w:val="00961609"/>
    <w:rsid w:val="00976ECF"/>
    <w:rsid w:val="009916CF"/>
    <w:rsid w:val="009A5774"/>
    <w:rsid w:val="009B15D3"/>
    <w:rsid w:val="009C065D"/>
    <w:rsid w:val="009C33A3"/>
    <w:rsid w:val="009D3C76"/>
    <w:rsid w:val="009D7808"/>
    <w:rsid w:val="009E1EA3"/>
    <w:rsid w:val="009E2F71"/>
    <w:rsid w:val="009E6868"/>
    <w:rsid w:val="009E76AC"/>
    <w:rsid w:val="009F0818"/>
    <w:rsid w:val="009F0E68"/>
    <w:rsid w:val="009F18BA"/>
    <w:rsid w:val="009F33B7"/>
    <w:rsid w:val="009F7F19"/>
    <w:rsid w:val="00A013A3"/>
    <w:rsid w:val="00A06408"/>
    <w:rsid w:val="00A07BB7"/>
    <w:rsid w:val="00A156EB"/>
    <w:rsid w:val="00A16472"/>
    <w:rsid w:val="00A25A1A"/>
    <w:rsid w:val="00A27582"/>
    <w:rsid w:val="00A34BCD"/>
    <w:rsid w:val="00A41DB9"/>
    <w:rsid w:val="00A42552"/>
    <w:rsid w:val="00A444AA"/>
    <w:rsid w:val="00A57D18"/>
    <w:rsid w:val="00A62E83"/>
    <w:rsid w:val="00A656BA"/>
    <w:rsid w:val="00A7725E"/>
    <w:rsid w:val="00A802FC"/>
    <w:rsid w:val="00A82815"/>
    <w:rsid w:val="00A8362C"/>
    <w:rsid w:val="00A93D40"/>
    <w:rsid w:val="00A9557C"/>
    <w:rsid w:val="00A955C1"/>
    <w:rsid w:val="00A97CAE"/>
    <w:rsid w:val="00AB4A39"/>
    <w:rsid w:val="00AC023F"/>
    <w:rsid w:val="00AC6F50"/>
    <w:rsid w:val="00AD22FC"/>
    <w:rsid w:val="00AD2887"/>
    <w:rsid w:val="00AD3BE0"/>
    <w:rsid w:val="00AE2B74"/>
    <w:rsid w:val="00AE3D22"/>
    <w:rsid w:val="00AE4E22"/>
    <w:rsid w:val="00AF0BED"/>
    <w:rsid w:val="00AF4534"/>
    <w:rsid w:val="00AF65E6"/>
    <w:rsid w:val="00B05499"/>
    <w:rsid w:val="00B10060"/>
    <w:rsid w:val="00B124DF"/>
    <w:rsid w:val="00B1406D"/>
    <w:rsid w:val="00B20233"/>
    <w:rsid w:val="00B25A17"/>
    <w:rsid w:val="00B311BC"/>
    <w:rsid w:val="00B3447A"/>
    <w:rsid w:val="00B56163"/>
    <w:rsid w:val="00B60040"/>
    <w:rsid w:val="00B60876"/>
    <w:rsid w:val="00B70B35"/>
    <w:rsid w:val="00B73A55"/>
    <w:rsid w:val="00B73C52"/>
    <w:rsid w:val="00B84667"/>
    <w:rsid w:val="00B8554A"/>
    <w:rsid w:val="00B91E58"/>
    <w:rsid w:val="00B968ED"/>
    <w:rsid w:val="00BB1A9D"/>
    <w:rsid w:val="00BB2544"/>
    <w:rsid w:val="00BB5786"/>
    <w:rsid w:val="00BB6705"/>
    <w:rsid w:val="00BB684F"/>
    <w:rsid w:val="00BC4CCE"/>
    <w:rsid w:val="00BD481C"/>
    <w:rsid w:val="00BD55CB"/>
    <w:rsid w:val="00BE3C9A"/>
    <w:rsid w:val="00BE7057"/>
    <w:rsid w:val="00C13AB8"/>
    <w:rsid w:val="00C15695"/>
    <w:rsid w:val="00C23A57"/>
    <w:rsid w:val="00C249B0"/>
    <w:rsid w:val="00C25857"/>
    <w:rsid w:val="00C340B2"/>
    <w:rsid w:val="00C37708"/>
    <w:rsid w:val="00C40FCA"/>
    <w:rsid w:val="00C42EE7"/>
    <w:rsid w:val="00C45EBA"/>
    <w:rsid w:val="00C52869"/>
    <w:rsid w:val="00C53EBC"/>
    <w:rsid w:val="00C54315"/>
    <w:rsid w:val="00C6063D"/>
    <w:rsid w:val="00C60D18"/>
    <w:rsid w:val="00C61277"/>
    <w:rsid w:val="00CB0B1F"/>
    <w:rsid w:val="00CB42CA"/>
    <w:rsid w:val="00CC1668"/>
    <w:rsid w:val="00CC354C"/>
    <w:rsid w:val="00CD7F1E"/>
    <w:rsid w:val="00CE095A"/>
    <w:rsid w:val="00CE65D4"/>
    <w:rsid w:val="00CF27B8"/>
    <w:rsid w:val="00CF32C4"/>
    <w:rsid w:val="00CF4952"/>
    <w:rsid w:val="00D05DC4"/>
    <w:rsid w:val="00D07E01"/>
    <w:rsid w:val="00D164FC"/>
    <w:rsid w:val="00D17FF4"/>
    <w:rsid w:val="00D225A5"/>
    <w:rsid w:val="00D26EF6"/>
    <w:rsid w:val="00D3171B"/>
    <w:rsid w:val="00D3175A"/>
    <w:rsid w:val="00D31892"/>
    <w:rsid w:val="00D31A92"/>
    <w:rsid w:val="00D32570"/>
    <w:rsid w:val="00D33B3D"/>
    <w:rsid w:val="00D35E05"/>
    <w:rsid w:val="00D403D5"/>
    <w:rsid w:val="00D45C09"/>
    <w:rsid w:val="00D50515"/>
    <w:rsid w:val="00D51429"/>
    <w:rsid w:val="00D5275C"/>
    <w:rsid w:val="00D569C3"/>
    <w:rsid w:val="00D65785"/>
    <w:rsid w:val="00D76EC2"/>
    <w:rsid w:val="00D822DB"/>
    <w:rsid w:val="00D83E4A"/>
    <w:rsid w:val="00D86BD4"/>
    <w:rsid w:val="00D93C69"/>
    <w:rsid w:val="00D95D82"/>
    <w:rsid w:val="00D97F3C"/>
    <w:rsid w:val="00DA1E43"/>
    <w:rsid w:val="00DA1F44"/>
    <w:rsid w:val="00DA21DC"/>
    <w:rsid w:val="00DB1665"/>
    <w:rsid w:val="00DB4955"/>
    <w:rsid w:val="00DB696E"/>
    <w:rsid w:val="00DB74F1"/>
    <w:rsid w:val="00DC2C3B"/>
    <w:rsid w:val="00DD747D"/>
    <w:rsid w:val="00DE73B5"/>
    <w:rsid w:val="00DF7904"/>
    <w:rsid w:val="00E0277A"/>
    <w:rsid w:val="00E130C8"/>
    <w:rsid w:val="00E1575F"/>
    <w:rsid w:val="00E23571"/>
    <w:rsid w:val="00E264F1"/>
    <w:rsid w:val="00E27C96"/>
    <w:rsid w:val="00E309AC"/>
    <w:rsid w:val="00E30FE7"/>
    <w:rsid w:val="00E35F4F"/>
    <w:rsid w:val="00E446C7"/>
    <w:rsid w:val="00E501E9"/>
    <w:rsid w:val="00E5288D"/>
    <w:rsid w:val="00E578EB"/>
    <w:rsid w:val="00E65526"/>
    <w:rsid w:val="00E71DD5"/>
    <w:rsid w:val="00E824A6"/>
    <w:rsid w:val="00E841A5"/>
    <w:rsid w:val="00E86EE7"/>
    <w:rsid w:val="00E879F5"/>
    <w:rsid w:val="00E87E04"/>
    <w:rsid w:val="00E90C52"/>
    <w:rsid w:val="00E90DC1"/>
    <w:rsid w:val="00E923C9"/>
    <w:rsid w:val="00E9473D"/>
    <w:rsid w:val="00EA7B97"/>
    <w:rsid w:val="00EB4DF7"/>
    <w:rsid w:val="00EC0A35"/>
    <w:rsid w:val="00EC516E"/>
    <w:rsid w:val="00EE11F5"/>
    <w:rsid w:val="00EE3A39"/>
    <w:rsid w:val="00EE639E"/>
    <w:rsid w:val="00EF3664"/>
    <w:rsid w:val="00F02FE1"/>
    <w:rsid w:val="00F0337D"/>
    <w:rsid w:val="00F06602"/>
    <w:rsid w:val="00F06BA8"/>
    <w:rsid w:val="00F1507F"/>
    <w:rsid w:val="00F15DD3"/>
    <w:rsid w:val="00F17814"/>
    <w:rsid w:val="00F24E00"/>
    <w:rsid w:val="00F32027"/>
    <w:rsid w:val="00F35E21"/>
    <w:rsid w:val="00F4222D"/>
    <w:rsid w:val="00F45B28"/>
    <w:rsid w:val="00F530CF"/>
    <w:rsid w:val="00F54178"/>
    <w:rsid w:val="00F60AA6"/>
    <w:rsid w:val="00F61710"/>
    <w:rsid w:val="00F64441"/>
    <w:rsid w:val="00F723E1"/>
    <w:rsid w:val="00F81471"/>
    <w:rsid w:val="00F82A03"/>
    <w:rsid w:val="00F82E72"/>
    <w:rsid w:val="00F85958"/>
    <w:rsid w:val="00F923A8"/>
    <w:rsid w:val="00F93ACD"/>
    <w:rsid w:val="00F946A0"/>
    <w:rsid w:val="00FA7ADB"/>
    <w:rsid w:val="00FA7B62"/>
    <w:rsid w:val="00FC4BFC"/>
    <w:rsid w:val="00FD07D3"/>
    <w:rsid w:val="00FE6D54"/>
    <w:rsid w:val="00FF0515"/>
    <w:rsid w:val="00FF3FA8"/>
    <w:rsid w:val="00FF5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A689E"/>
  <w15:docId w15:val="{96C7A33B-0C75-47A2-BEA0-E3BA961C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3">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locked="0" w:semiHidden="1" w:unhideWhenUsed="1" w:qFormat="1"/>
    <w:lsdException w:name="List Bullet 4" w:semiHidden="1" w:unhideWhenUsed="1"/>
    <w:lsdException w:name="List Bullet 5" w:semiHidden="1" w:unhideWhenUsed="1"/>
    <w:lsdException w:name="List Number 2" w:locked="0" w:semiHidden="1" w:unhideWhenUsed="1" w:qFormat="1"/>
    <w:lsdException w:name="List Number 3" w:locked="0" w:semiHidden="1" w:unhideWhenUsed="1" w:qFormat="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 w:qFormat="1"/>
    <w:lsdException w:name="Emphasis" w:locked="0" w:uiPriority="3"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semiHidden/>
    <w:qFormat/>
    <w:rsid w:val="007C0F94"/>
    <w:rPr>
      <w:rFonts w:ascii="Segoe UI" w:hAnsi="Segoe UI"/>
      <w:color w:val="323232"/>
      <w:sz w:val="20"/>
    </w:rPr>
  </w:style>
  <w:style w:type="paragraph" w:styleId="Heading1">
    <w:name w:val="heading 1"/>
    <w:basedOn w:val="Normal"/>
    <w:next w:val="ParagraphText"/>
    <w:link w:val="Heading1Char"/>
    <w:autoRedefine/>
    <w:qFormat/>
    <w:rsid w:val="007C0F94"/>
    <w:pPr>
      <w:pageBreakBefore/>
      <w:spacing w:line="192" w:lineRule="auto"/>
      <w:outlineLvl w:val="0"/>
    </w:pPr>
    <w:rPr>
      <w:rFonts w:ascii="Segoe UI Light" w:hAnsi="Segoe UI Light"/>
      <w:color w:val="0072C6" w:themeColor="accent4"/>
      <w:sz w:val="72"/>
    </w:rPr>
  </w:style>
  <w:style w:type="paragraph" w:styleId="Heading2">
    <w:name w:val="heading 2"/>
    <w:basedOn w:val="Normal"/>
    <w:next w:val="ParagraphText"/>
    <w:link w:val="Heading2Char"/>
    <w:unhideWhenUsed/>
    <w:qFormat/>
    <w:rsid w:val="007C0F94"/>
    <w:pPr>
      <w:keepNext/>
      <w:keepLines/>
      <w:pageBreakBefore/>
      <w:spacing w:before="240" w:after="120" w:line="192" w:lineRule="auto"/>
      <w:outlineLvl w:val="1"/>
    </w:pPr>
    <w:rPr>
      <w:rFonts w:ascii="Segoe UI Semibold" w:eastAsiaTheme="majorEastAsia" w:hAnsi="Segoe UI Semibold" w:cstheme="majorBidi"/>
      <w:bCs/>
      <w:color w:val="0072C6" w:themeColor="accent4"/>
      <w:sz w:val="48"/>
      <w:szCs w:val="26"/>
    </w:rPr>
  </w:style>
  <w:style w:type="paragraph" w:styleId="Heading3">
    <w:name w:val="heading 3"/>
    <w:basedOn w:val="Normal"/>
    <w:next w:val="ParagraphText"/>
    <w:link w:val="Heading3Char"/>
    <w:unhideWhenUsed/>
    <w:qFormat/>
    <w:rsid w:val="007C0F94"/>
    <w:pPr>
      <w:keepNext/>
      <w:keepLines/>
      <w:spacing w:before="240" w:after="120" w:line="192" w:lineRule="auto"/>
      <w:outlineLvl w:val="2"/>
    </w:pPr>
    <w:rPr>
      <w:rFonts w:ascii="Segoe UI Semibold" w:eastAsiaTheme="majorEastAsia" w:hAnsi="Segoe UI Semibold" w:cstheme="majorBidi"/>
      <w:b/>
      <w:bCs/>
      <w:sz w:val="32"/>
    </w:rPr>
  </w:style>
  <w:style w:type="paragraph" w:styleId="Heading4">
    <w:name w:val="heading 4"/>
    <w:basedOn w:val="Normal"/>
    <w:next w:val="ParagraphText"/>
    <w:link w:val="Heading4Char"/>
    <w:unhideWhenUsed/>
    <w:qFormat/>
    <w:rsid w:val="007C0F94"/>
    <w:pPr>
      <w:keepNext/>
      <w:keepLines/>
      <w:spacing w:before="240" w:after="80" w:line="192" w:lineRule="auto"/>
      <w:outlineLvl w:val="3"/>
    </w:pPr>
    <w:rPr>
      <w:rFonts w:ascii="Segoe UI Semibold" w:eastAsiaTheme="majorEastAsia" w:hAnsi="Segoe UI Semibold" w:cstheme="majorBidi"/>
      <w:bCs/>
      <w:iCs/>
      <w:sz w:val="24"/>
    </w:rPr>
  </w:style>
  <w:style w:type="paragraph" w:styleId="Heading5">
    <w:name w:val="heading 5"/>
    <w:basedOn w:val="Normal"/>
    <w:next w:val="Normal"/>
    <w:link w:val="Heading5Char"/>
    <w:uiPriority w:val="9"/>
    <w:semiHidden/>
    <w:qFormat/>
    <w:locked/>
    <w:rsid w:val="007C0F94"/>
    <w:pPr>
      <w:keepNext/>
      <w:keepLines/>
      <w:spacing w:before="4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7C0F94"/>
    <w:pPr>
      <w:keepNext/>
      <w:keepLines/>
      <w:spacing w:before="40" w:after="0"/>
      <w:outlineLvl w:val="5"/>
    </w:pPr>
    <w:rPr>
      <w:rFonts w:asciiTheme="majorHAnsi" w:eastAsiaTheme="majorEastAsia" w:hAnsiTheme="majorHAnsi" w:cstheme="majorBidi"/>
      <w:color w:val="auto"/>
    </w:rPr>
  </w:style>
  <w:style w:type="paragraph" w:styleId="Heading7">
    <w:name w:val="heading 7"/>
    <w:basedOn w:val="Normal"/>
    <w:next w:val="Normal"/>
    <w:link w:val="Heading7Char"/>
    <w:uiPriority w:val="9"/>
    <w:semiHidden/>
    <w:unhideWhenUsed/>
    <w:qFormat/>
    <w:locked/>
    <w:rsid w:val="007C0F94"/>
    <w:pPr>
      <w:keepNext/>
      <w:keepLines/>
      <w:spacing w:before="40" w:after="0"/>
      <w:outlineLvl w:val="6"/>
    </w:pPr>
    <w:rPr>
      <w:rFonts w:asciiTheme="minorHAnsi" w:eastAsiaTheme="majorEastAsia" w:hAnsiTheme="minorHAnsi" w:cstheme="majorBidi"/>
      <w:i/>
      <w:iCs/>
      <w:color w:val="000F27" w:themeColor="accent1" w:themeShade="7F"/>
    </w:rPr>
  </w:style>
  <w:style w:type="paragraph" w:styleId="Heading8">
    <w:name w:val="heading 8"/>
    <w:basedOn w:val="Normal"/>
    <w:next w:val="Normal"/>
    <w:link w:val="Heading8Char"/>
    <w:uiPriority w:val="9"/>
    <w:semiHidden/>
    <w:unhideWhenUsed/>
    <w:qFormat/>
    <w:locked/>
    <w:rsid w:val="007C0F94"/>
    <w:pPr>
      <w:keepNext/>
      <w:keepLines/>
      <w:spacing w:before="40" w:after="0"/>
      <w:outlineLvl w:val="7"/>
    </w:pPr>
    <w:rPr>
      <w:rFonts w:asciiTheme="minorHAnsi" w:eastAsiaTheme="majorEastAsia" w:hAnsiTheme="min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locked/>
    <w:rsid w:val="007C0F94"/>
    <w:pPr>
      <w:keepNext/>
      <w:keepLines/>
      <w:spacing w:before="40" w:after="0"/>
      <w:outlineLvl w:val="8"/>
    </w:pPr>
    <w:rPr>
      <w:rFonts w:asciiTheme="minorHAnsi" w:eastAsiaTheme="majorEastAsia" w:hAnsiTheme="min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locked/>
    <w:rsid w:val="007C0F94"/>
    <w:rPr>
      <w:sz w:val="16"/>
      <w:szCs w:val="16"/>
    </w:rPr>
  </w:style>
  <w:style w:type="paragraph" w:styleId="CommentText">
    <w:name w:val="annotation text"/>
    <w:basedOn w:val="Normal"/>
    <w:link w:val="CommentTextChar"/>
    <w:uiPriority w:val="99"/>
    <w:semiHidden/>
    <w:unhideWhenUsed/>
    <w:locked/>
    <w:rsid w:val="007C0F94"/>
    <w:pPr>
      <w:spacing w:line="240" w:lineRule="auto"/>
    </w:pPr>
    <w:rPr>
      <w:szCs w:val="20"/>
    </w:rPr>
  </w:style>
  <w:style w:type="character" w:customStyle="1" w:styleId="CommentTextChar">
    <w:name w:val="Comment Text Char"/>
    <w:basedOn w:val="DefaultParagraphFont"/>
    <w:link w:val="CommentText"/>
    <w:uiPriority w:val="99"/>
    <w:semiHidden/>
    <w:rsid w:val="007C0F94"/>
    <w:rPr>
      <w:rFonts w:ascii="Segoe UI" w:hAnsi="Segoe UI"/>
      <w:color w:val="323232"/>
      <w:sz w:val="20"/>
      <w:szCs w:val="20"/>
    </w:rPr>
  </w:style>
  <w:style w:type="paragraph" w:styleId="CommentSubject">
    <w:name w:val="annotation subject"/>
    <w:basedOn w:val="CommentText"/>
    <w:next w:val="CommentText"/>
    <w:link w:val="CommentSubjectChar"/>
    <w:uiPriority w:val="99"/>
    <w:semiHidden/>
    <w:unhideWhenUsed/>
    <w:locked/>
    <w:rsid w:val="007C0F94"/>
    <w:rPr>
      <w:b/>
      <w:bCs/>
    </w:rPr>
  </w:style>
  <w:style w:type="character" w:customStyle="1" w:styleId="CommentSubjectChar">
    <w:name w:val="Comment Subject Char"/>
    <w:basedOn w:val="CommentTextChar"/>
    <w:link w:val="CommentSubject"/>
    <w:uiPriority w:val="99"/>
    <w:semiHidden/>
    <w:rsid w:val="007C0F94"/>
    <w:rPr>
      <w:rFonts w:ascii="Segoe UI" w:hAnsi="Segoe UI"/>
      <w:b/>
      <w:bCs/>
      <w:color w:val="323232"/>
      <w:sz w:val="20"/>
      <w:szCs w:val="20"/>
    </w:rPr>
  </w:style>
  <w:style w:type="paragraph" w:styleId="BalloonText">
    <w:name w:val="Balloon Text"/>
    <w:basedOn w:val="Normal"/>
    <w:link w:val="BalloonTextChar"/>
    <w:uiPriority w:val="99"/>
    <w:semiHidden/>
    <w:unhideWhenUsed/>
    <w:locked/>
    <w:rsid w:val="007C0F9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C0F94"/>
    <w:rPr>
      <w:rFonts w:ascii="Segoe UI" w:hAnsi="Segoe UI" w:cs="Segoe UI"/>
      <w:color w:val="323232"/>
      <w:sz w:val="18"/>
      <w:szCs w:val="18"/>
    </w:rPr>
  </w:style>
  <w:style w:type="character" w:styleId="Hyperlink">
    <w:name w:val="Hyperlink"/>
    <w:basedOn w:val="DefaultParagraphFont"/>
    <w:uiPriority w:val="99"/>
    <w:rsid w:val="007C0F94"/>
    <w:rPr>
      <w:color w:val="0070C0"/>
      <w:u w:val="single"/>
    </w:rPr>
  </w:style>
  <w:style w:type="paragraph" w:styleId="NoSpacing">
    <w:name w:val="No Spacing"/>
    <w:basedOn w:val="ParagraphText"/>
    <w:link w:val="NoSpacingChar"/>
    <w:uiPriority w:val="1"/>
    <w:qFormat/>
    <w:rsid w:val="007C0F94"/>
    <w:pPr>
      <w:spacing w:after="0" w:line="240" w:lineRule="auto"/>
    </w:pPr>
  </w:style>
  <w:style w:type="paragraph" w:styleId="TOC1">
    <w:name w:val="toc 1"/>
    <w:aliases w:val="TOC Level 1 MS"/>
    <w:uiPriority w:val="39"/>
    <w:rsid w:val="007C0F94"/>
    <w:pPr>
      <w:tabs>
        <w:tab w:val="left" w:pos="270"/>
        <w:tab w:val="right" w:leader="dot" w:pos="9270"/>
      </w:tabs>
      <w:spacing w:before="100" w:after="100" w:line="240" w:lineRule="auto"/>
    </w:pPr>
    <w:rPr>
      <w:rFonts w:ascii="Segoe UI" w:hAnsi="Segoe UI"/>
      <w:noProof/>
      <w:color w:val="262626" w:themeColor="text1" w:themeTint="D9"/>
      <w:sz w:val="20"/>
      <w:szCs w:val="20"/>
    </w:rPr>
  </w:style>
  <w:style w:type="paragraph" w:styleId="TOC2">
    <w:name w:val="toc 2"/>
    <w:aliases w:val="TOC Level 2 MS"/>
    <w:uiPriority w:val="39"/>
    <w:rsid w:val="007C0F94"/>
    <w:pPr>
      <w:tabs>
        <w:tab w:val="left" w:pos="720"/>
        <w:tab w:val="right" w:leader="dot" w:pos="9270"/>
      </w:tabs>
      <w:spacing w:after="100" w:line="240" w:lineRule="auto"/>
      <w:ind w:left="648" w:hanging="360"/>
    </w:pPr>
    <w:rPr>
      <w:rFonts w:ascii="Segoe UI" w:hAnsi="Segoe UI"/>
      <w:noProof/>
      <w:color w:val="262626" w:themeColor="text1" w:themeTint="D9"/>
      <w:sz w:val="20"/>
      <w:szCs w:val="20"/>
    </w:rPr>
  </w:style>
  <w:style w:type="paragraph" w:styleId="TOC3">
    <w:name w:val="toc 3"/>
    <w:aliases w:val="TOC Level 3 MS"/>
    <w:autoRedefine/>
    <w:uiPriority w:val="39"/>
    <w:rsid w:val="007C0F94"/>
    <w:pPr>
      <w:tabs>
        <w:tab w:val="left" w:pos="1260"/>
        <w:tab w:val="right" w:leader="dot" w:pos="9270"/>
      </w:tabs>
      <w:spacing w:after="100" w:line="240" w:lineRule="auto"/>
      <w:ind w:left="720"/>
    </w:pPr>
    <w:rPr>
      <w:rFonts w:ascii="Segoe UI" w:hAnsi="Segoe UI"/>
      <w:noProof/>
      <w:color w:val="262626" w:themeColor="text1" w:themeTint="D9"/>
      <w:sz w:val="20"/>
      <w:szCs w:val="20"/>
    </w:rPr>
  </w:style>
  <w:style w:type="table" w:styleId="TableGrid">
    <w:name w:val="Table Grid"/>
    <w:basedOn w:val="TableNormal"/>
    <w:uiPriority w:val="39"/>
    <w:rsid w:val="007C0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locked/>
    <w:rsid w:val="007C0F9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ow-focusedtable">
    <w:name w:val="Row-focused table"/>
    <w:basedOn w:val="TableNormal"/>
    <w:uiPriority w:val="47"/>
    <w:rsid w:val="007C0F94"/>
    <w:pPr>
      <w:spacing w:before="60" w:after="60" w:line="240" w:lineRule="auto"/>
    </w:pPr>
    <w:rPr>
      <w:rFonts w:ascii="Segoe UI Light" w:hAnsi="Segoe UI Light"/>
      <w:sz w:val="20"/>
    </w:rPr>
    <w:tblPr>
      <w:tblStyleRowBandSize w:val="1"/>
      <w:tblStyleColBandSize w:val="1"/>
      <w:tblBorders>
        <w:top w:val="single" w:sz="4" w:space="0" w:color="C0E4FF" w:themeColor="accent4" w:themeTint="33"/>
        <w:left w:val="single" w:sz="4" w:space="0" w:color="C0E4FF" w:themeColor="accent4" w:themeTint="33"/>
        <w:bottom w:val="single" w:sz="4" w:space="0" w:color="C0E4FF" w:themeColor="accent4" w:themeTint="33"/>
        <w:right w:val="single" w:sz="4" w:space="0" w:color="C0E4FF" w:themeColor="accent4" w:themeTint="33"/>
        <w:insideH w:val="single" w:sz="4" w:space="0" w:color="C0E4FF" w:themeColor="accent4" w:themeTint="33"/>
        <w:insideV w:val="single" w:sz="4" w:space="0" w:color="C0E4FF" w:themeColor="accent4" w:themeTint="33"/>
      </w:tblBorders>
    </w:tblPr>
    <w:trPr>
      <w:cantSplit/>
    </w:trPr>
    <w:tcPr>
      <w:shd w:val="clear" w:color="auto" w:fill="FFFFFF" w:themeFill="background1"/>
      <w:vAlign w:val="center"/>
    </w:tcPr>
    <w:tblStylePr w:type="firstRow">
      <w:rPr>
        <w:rFonts w:ascii="Segoe UI Semibold" w:hAnsi="Segoe UI Semibold"/>
        <w:b/>
        <w:bCs/>
        <w:sz w:val="20"/>
      </w:rPr>
      <w:tblPr/>
      <w:tcPr>
        <w:tcBorders>
          <w:top w:val="single" w:sz="4" w:space="0" w:color="C0E4FF" w:themeColor="accent4" w:themeTint="33"/>
          <w:left w:val="single" w:sz="4" w:space="0" w:color="C0E4FF" w:themeColor="accent4" w:themeTint="33"/>
          <w:bottom w:val="single" w:sz="4" w:space="0" w:color="C0E4FF" w:themeColor="accent4" w:themeTint="33"/>
          <w:right w:val="single" w:sz="4" w:space="0" w:color="C0E4FF" w:themeColor="accent4" w:themeTint="33"/>
          <w:insideH w:val="single" w:sz="4" w:space="0" w:color="C0E4FF" w:themeColor="accent4" w:themeTint="33"/>
          <w:insideV w:val="single" w:sz="4" w:space="0" w:color="C0E4FF" w:themeColor="accent4" w:themeTint="33"/>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ListBullet">
    <w:name w:val="List Bullet"/>
    <w:basedOn w:val="ParagraphText"/>
    <w:uiPriority w:val="99"/>
    <w:qFormat/>
    <w:rsid w:val="007C0F94"/>
    <w:pPr>
      <w:numPr>
        <w:numId w:val="6"/>
      </w:numPr>
      <w:spacing w:before="120"/>
    </w:pPr>
  </w:style>
  <w:style w:type="paragraph" w:styleId="ListBullet2">
    <w:name w:val="List Bullet 2"/>
    <w:basedOn w:val="ParagraphText"/>
    <w:uiPriority w:val="99"/>
    <w:qFormat/>
    <w:rsid w:val="007C0F94"/>
    <w:pPr>
      <w:numPr>
        <w:numId w:val="3"/>
      </w:numPr>
    </w:pPr>
  </w:style>
  <w:style w:type="character" w:styleId="Strong">
    <w:name w:val="Strong"/>
    <w:basedOn w:val="DefaultParagraphFont"/>
    <w:uiPriority w:val="2"/>
    <w:qFormat/>
    <w:rsid w:val="007C0F94"/>
    <w:rPr>
      <w:rFonts w:ascii="Segoe UI Semibold" w:hAnsi="Segoe UI Semibold"/>
      <w:b w:val="0"/>
      <w:bCs/>
    </w:rPr>
  </w:style>
  <w:style w:type="paragraph" w:customStyle="1" w:styleId="ParagraphText">
    <w:name w:val="Paragraph Text"/>
    <w:basedOn w:val="Normal"/>
    <w:link w:val="ParagraphTextChar"/>
    <w:qFormat/>
    <w:rsid w:val="007C0F94"/>
  </w:style>
  <w:style w:type="character" w:customStyle="1" w:styleId="ParagraphTextChar">
    <w:name w:val="Paragraph Text Char"/>
    <w:basedOn w:val="DefaultParagraphFont"/>
    <w:link w:val="ParagraphText"/>
    <w:rsid w:val="007C0F94"/>
    <w:rPr>
      <w:rFonts w:ascii="Segoe UI" w:hAnsi="Segoe UI"/>
      <w:color w:val="323232"/>
      <w:sz w:val="20"/>
    </w:rPr>
  </w:style>
  <w:style w:type="paragraph" w:styleId="ListBullet3">
    <w:name w:val="List Bullet 3"/>
    <w:basedOn w:val="ParagraphText"/>
    <w:uiPriority w:val="99"/>
    <w:qFormat/>
    <w:rsid w:val="007C0F94"/>
    <w:pPr>
      <w:numPr>
        <w:ilvl w:val="2"/>
        <w:numId w:val="1"/>
      </w:numPr>
    </w:pPr>
  </w:style>
  <w:style w:type="paragraph" w:styleId="ListNumber">
    <w:name w:val="List Number"/>
    <w:basedOn w:val="ParagraphText"/>
    <w:uiPriority w:val="99"/>
    <w:qFormat/>
    <w:rsid w:val="007C0F94"/>
    <w:pPr>
      <w:numPr>
        <w:numId w:val="2"/>
      </w:numPr>
      <w:spacing w:before="120"/>
    </w:pPr>
  </w:style>
  <w:style w:type="paragraph" w:styleId="ListNumber2">
    <w:name w:val="List Number 2"/>
    <w:basedOn w:val="ParagraphText"/>
    <w:uiPriority w:val="99"/>
    <w:qFormat/>
    <w:rsid w:val="007C0F94"/>
    <w:pPr>
      <w:numPr>
        <w:numId w:val="7"/>
      </w:numPr>
    </w:pPr>
  </w:style>
  <w:style w:type="paragraph" w:styleId="ListNumber3">
    <w:name w:val="List Number 3"/>
    <w:basedOn w:val="ParagraphText"/>
    <w:uiPriority w:val="99"/>
    <w:qFormat/>
    <w:rsid w:val="007C0F94"/>
    <w:pPr>
      <w:numPr>
        <w:numId w:val="8"/>
      </w:numPr>
    </w:pPr>
  </w:style>
  <w:style w:type="paragraph" w:styleId="NormalWeb">
    <w:name w:val="Normal (Web)"/>
    <w:basedOn w:val="Normal"/>
    <w:uiPriority w:val="99"/>
    <w:semiHidden/>
    <w:unhideWhenUsed/>
    <w:locked/>
    <w:rsid w:val="007C0F9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rsid w:val="007C0F94"/>
    <w:rPr>
      <w:rFonts w:ascii="Segoe UI Semibold" w:eastAsiaTheme="majorEastAsia" w:hAnsi="Segoe UI Semibold" w:cstheme="majorBidi"/>
      <w:bCs/>
      <w:color w:val="0072C6" w:themeColor="accent4"/>
      <w:sz w:val="48"/>
      <w:szCs w:val="26"/>
    </w:rPr>
  </w:style>
  <w:style w:type="character" w:customStyle="1" w:styleId="Heading4Char">
    <w:name w:val="Heading 4 Char"/>
    <w:basedOn w:val="DefaultParagraphFont"/>
    <w:link w:val="Heading4"/>
    <w:rsid w:val="007C0F94"/>
    <w:rPr>
      <w:rFonts w:ascii="Segoe UI Semibold" w:eastAsiaTheme="majorEastAsia" w:hAnsi="Segoe UI Semibold" w:cstheme="majorBidi"/>
      <w:bCs/>
      <w:iCs/>
      <w:color w:val="323232"/>
      <w:sz w:val="24"/>
    </w:rPr>
  </w:style>
  <w:style w:type="character" w:customStyle="1" w:styleId="Heading3Char">
    <w:name w:val="Heading 3 Char"/>
    <w:basedOn w:val="DefaultParagraphFont"/>
    <w:link w:val="Heading3"/>
    <w:rsid w:val="007C0F94"/>
    <w:rPr>
      <w:rFonts w:ascii="Segoe UI Semibold" w:eastAsiaTheme="majorEastAsia" w:hAnsi="Segoe UI Semibold" w:cstheme="majorBidi"/>
      <w:b/>
      <w:bCs/>
      <w:color w:val="323232"/>
      <w:sz w:val="32"/>
    </w:rPr>
  </w:style>
  <w:style w:type="paragraph" w:styleId="TOCHeading">
    <w:name w:val="TOC Heading"/>
    <w:next w:val="Normal"/>
    <w:uiPriority w:val="39"/>
    <w:semiHidden/>
    <w:qFormat/>
    <w:rsid w:val="007C0F94"/>
    <w:pPr>
      <w:spacing w:after="120"/>
    </w:pPr>
    <w:rPr>
      <w:rFonts w:ascii="Segoe UI Semibold" w:eastAsiaTheme="majorEastAsia" w:hAnsi="Segoe UI Semibold" w:cstheme="majorBidi"/>
      <w:bCs/>
      <w:color w:val="0072C6" w:themeColor="accent4"/>
      <w:sz w:val="36"/>
      <w:szCs w:val="26"/>
    </w:rPr>
  </w:style>
  <w:style w:type="paragraph" w:styleId="Title">
    <w:name w:val="Title"/>
    <w:basedOn w:val="NormalWeb"/>
    <w:next w:val="Normal"/>
    <w:link w:val="TitleChar"/>
    <w:uiPriority w:val="10"/>
    <w:qFormat/>
    <w:rsid w:val="007C0F94"/>
    <w:pPr>
      <w:spacing w:before="0" w:beforeAutospacing="0" w:after="0" w:afterAutospacing="0" w:line="192" w:lineRule="auto"/>
    </w:pPr>
    <w:rPr>
      <w:rFonts w:ascii="Segoe UI Light" w:hAnsi="Segoe UI Light" w:cs="Segoe UI Light"/>
      <w:color w:val="FFFFFF" w:themeColor="light1"/>
      <w:kern w:val="24"/>
      <w:sz w:val="52"/>
      <w:szCs w:val="72"/>
    </w:rPr>
  </w:style>
  <w:style w:type="character" w:customStyle="1" w:styleId="TitleChar">
    <w:name w:val="Title Char"/>
    <w:basedOn w:val="DefaultParagraphFont"/>
    <w:link w:val="Title"/>
    <w:uiPriority w:val="10"/>
    <w:rsid w:val="007C0F94"/>
    <w:rPr>
      <w:rFonts w:ascii="Segoe UI Light" w:eastAsiaTheme="minorEastAsia" w:hAnsi="Segoe UI Light" w:cs="Segoe UI Light"/>
      <w:color w:val="FFFFFF" w:themeColor="light1"/>
      <w:kern w:val="24"/>
      <w:sz w:val="52"/>
      <w:szCs w:val="72"/>
    </w:rPr>
  </w:style>
  <w:style w:type="paragraph" w:customStyle="1" w:styleId="Disclaimer">
    <w:name w:val="Disclaimer"/>
    <w:basedOn w:val="Normal"/>
    <w:uiPriority w:val="99"/>
    <w:semiHidden/>
    <w:qFormat/>
    <w:rsid w:val="007C0F94"/>
    <w:pPr>
      <w:spacing w:after="150" w:line="271" w:lineRule="auto"/>
      <w:ind w:left="-5" w:right="-3" w:hanging="10"/>
    </w:pPr>
    <w:rPr>
      <w:rFonts w:eastAsia="Segoe UI" w:cs="Segoe UI"/>
      <w:color w:val="505050"/>
      <w:sz w:val="13"/>
    </w:rPr>
  </w:style>
  <w:style w:type="paragraph" w:styleId="Subtitle">
    <w:name w:val="Subtitle"/>
    <w:basedOn w:val="NormalWeb"/>
    <w:next w:val="Normal"/>
    <w:link w:val="SubtitleChar"/>
    <w:autoRedefine/>
    <w:uiPriority w:val="11"/>
    <w:qFormat/>
    <w:rsid w:val="007C0F94"/>
    <w:pPr>
      <w:spacing w:before="0" w:beforeAutospacing="0" w:after="240" w:afterAutospacing="0" w:line="192" w:lineRule="auto"/>
    </w:pPr>
    <w:rPr>
      <w:rFonts w:ascii="Segoe UI" w:hAnsi="Segoe UI" w:cs="Segoe UI"/>
      <w:color w:val="FFFFFF" w:themeColor="background1"/>
      <w:kern w:val="24"/>
      <w:sz w:val="36"/>
      <w:szCs w:val="36"/>
    </w:rPr>
  </w:style>
  <w:style w:type="character" w:customStyle="1" w:styleId="SubtitleChar">
    <w:name w:val="Subtitle Char"/>
    <w:basedOn w:val="DefaultParagraphFont"/>
    <w:link w:val="Subtitle"/>
    <w:uiPriority w:val="11"/>
    <w:rsid w:val="007C0F94"/>
    <w:rPr>
      <w:rFonts w:ascii="Segoe UI" w:eastAsiaTheme="minorEastAsia" w:hAnsi="Segoe UI" w:cs="Segoe UI"/>
      <w:color w:val="FFFFFF" w:themeColor="background1"/>
      <w:kern w:val="24"/>
      <w:sz w:val="36"/>
      <w:szCs w:val="36"/>
    </w:rPr>
  </w:style>
  <w:style w:type="paragraph" w:customStyle="1" w:styleId="TitleBlack">
    <w:name w:val="Title Black"/>
    <w:basedOn w:val="Title"/>
    <w:qFormat/>
    <w:rsid w:val="007C0F94"/>
    <w:rPr>
      <w:color w:val="000000" w:themeColor="text1"/>
    </w:rPr>
  </w:style>
  <w:style w:type="paragraph" w:styleId="Header">
    <w:name w:val="header"/>
    <w:basedOn w:val="Normal"/>
    <w:link w:val="HeaderChar"/>
    <w:uiPriority w:val="99"/>
    <w:semiHidden/>
    <w:locked/>
    <w:rsid w:val="007C0F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0F94"/>
    <w:rPr>
      <w:rFonts w:ascii="Segoe UI" w:hAnsi="Segoe UI"/>
      <w:color w:val="323232"/>
      <w:sz w:val="20"/>
    </w:rPr>
  </w:style>
  <w:style w:type="paragraph" w:styleId="Footer">
    <w:name w:val="footer"/>
    <w:basedOn w:val="Normal"/>
    <w:link w:val="FooterChar"/>
    <w:uiPriority w:val="99"/>
    <w:rsid w:val="007C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F94"/>
    <w:rPr>
      <w:rFonts w:ascii="Segoe UI" w:hAnsi="Segoe UI"/>
      <w:color w:val="323232"/>
      <w:sz w:val="20"/>
    </w:rPr>
  </w:style>
  <w:style w:type="character" w:customStyle="1" w:styleId="Heading1Char">
    <w:name w:val="Heading 1 Char"/>
    <w:basedOn w:val="DefaultParagraphFont"/>
    <w:link w:val="Heading1"/>
    <w:rsid w:val="007C0F94"/>
    <w:rPr>
      <w:rFonts w:ascii="Segoe UI Light" w:hAnsi="Segoe UI Light"/>
      <w:color w:val="0072C6" w:themeColor="accent4"/>
      <w:sz w:val="72"/>
    </w:rPr>
  </w:style>
  <w:style w:type="paragraph" w:customStyle="1" w:styleId="SubtitleBlack">
    <w:name w:val="Subtitle Black"/>
    <w:basedOn w:val="Subtitle"/>
    <w:qFormat/>
    <w:rsid w:val="007C0F94"/>
    <w:rPr>
      <w:color w:val="000000" w:themeColor="text1"/>
    </w:rPr>
  </w:style>
  <w:style w:type="character" w:customStyle="1" w:styleId="Hidden">
    <w:name w:val="Hidden"/>
    <w:basedOn w:val="DefaultParagraphFont"/>
    <w:uiPriority w:val="1"/>
    <w:semiHidden/>
    <w:qFormat/>
    <w:rsid w:val="007C0F94"/>
    <w:rPr>
      <w:rFonts w:cs="Segoe UI"/>
      <w:noProof/>
      <w:vanish/>
      <w:color w:val="auto"/>
      <w:szCs w:val="20"/>
      <w:lang w:val="en-GB" w:eastAsia="ja-JP"/>
    </w:rPr>
  </w:style>
  <w:style w:type="table" w:styleId="LightShading-Accent1">
    <w:name w:val="Light Shading Accent 1"/>
    <w:basedOn w:val="TableNormal"/>
    <w:uiPriority w:val="60"/>
    <w:locked/>
    <w:rsid w:val="007C0F94"/>
    <w:pPr>
      <w:spacing w:after="0" w:line="240" w:lineRule="auto"/>
    </w:pPr>
    <w:rPr>
      <w:color w:val="00173B" w:themeColor="accent1" w:themeShade="BF"/>
    </w:rPr>
    <w:tblPr>
      <w:tblStyleRowBandSize w:val="1"/>
      <w:tblStyleColBandSize w:val="1"/>
      <w:tblBorders>
        <w:top w:val="single" w:sz="8" w:space="0" w:color="002050" w:themeColor="accent1"/>
        <w:bottom w:val="single" w:sz="8" w:space="0" w:color="002050" w:themeColor="accent1"/>
      </w:tblBorders>
    </w:tblPr>
    <w:tblStylePr w:type="firstRow">
      <w:pPr>
        <w:spacing w:before="0" w:after="0" w:line="240" w:lineRule="auto"/>
      </w:pPr>
      <w:rPr>
        <w:b/>
        <w:bCs/>
      </w:rPr>
      <w:tblPr/>
      <w:tcPr>
        <w:tcBorders>
          <w:top w:val="single" w:sz="8" w:space="0" w:color="002050" w:themeColor="accent1"/>
          <w:left w:val="nil"/>
          <w:bottom w:val="single" w:sz="8" w:space="0" w:color="002050" w:themeColor="accent1"/>
          <w:right w:val="nil"/>
          <w:insideH w:val="nil"/>
          <w:insideV w:val="nil"/>
        </w:tcBorders>
      </w:tcPr>
    </w:tblStylePr>
    <w:tblStylePr w:type="lastRow">
      <w:pPr>
        <w:spacing w:before="0" w:after="0" w:line="240" w:lineRule="auto"/>
      </w:pPr>
      <w:rPr>
        <w:b/>
        <w:bCs/>
      </w:rPr>
      <w:tblPr/>
      <w:tcPr>
        <w:tcBorders>
          <w:top w:val="single" w:sz="8" w:space="0" w:color="002050" w:themeColor="accent1"/>
          <w:left w:val="nil"/>
          <w:bottom w:val="single" w:sz="8" w:space="0" w:color="0020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BFFF" w:themeFill="accent1" w:themeFillTint="3F"/>
      </w:tcPr>
    </w:tblStylePr>
    <w:tblStylePr w:type="band1Horz">
      <w:tblPr/>
      <w:tcPr>
        <w:tcBorders>
          <w:left w:val="nil"/>
          <w:right w:val="nil"/>
          <w:insideH w:val="nil"/>
          <w:insideV w:val="nil"/>
        </w:tcBorders>
        <w:shd w:val="clear" w:color="auto" w:fill="94BFFF" w:themeFill="accent1" w:themeFillTint="3F"/>
      </w:tcPr>
    </w:tblStylePr>
  </w:style>
  <w:style w:type="table" w:customStyle="1" w:styleId="Column-focusedtable">
    <w:name w:val="Column-focused table"/>
    <w:basedOn w:val="Row-focusedtable"/>
    <w:uiPriority w:val="99"/>
    <w:rsid w:val="007C0F94"/>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FFFFF" w:themeFill="background1"/>
    </w:tcPr>
    <w:tblStylePr w:type="firstRow">
      <w:rPr>
        <w:rFonts w:ascii="Segoe UI Semibold" w:hAnsi="Segoe UI Semibold"/>
        <w:b/>
        <w:bCs/>
        <w:sz w:val="20"/>
      </w:rPr>
      <w:tblPr/>
      <w:trPr>
        <w:cantSplit w:val="0"/>
        <w:tblHeader/>
      </w:trPr>
      <w:tcPr>
        <w:tcBorders>
          <w:top w:val="single" w:sz="4" w:space="0" w:color="C0E4FF" w:themeColor="accent4" w:themeTint="33"/>
          <w:left w:val="single" w:sz="4" w:space="0" w:color="C0E4FF" w:themeColor="accent4" w:themeTint="33"/>
          <w:bottom w:val="single" w:sz="4" w:space="0" w:color="C0E4FF" w:themeColor="accent4" w:themeTint="33"/>
          <w:right w:val="single" w:sz="4" w:space="0" w:color="C0E4FF" w:themeColor="accent4" w:themeTint="33"/>
          <w:insideH w:val="single" w:sz="4" w:space="0" w:color="C0E4FF" w:themeColor="accent4" w:themeTint="33"/>
          <w:insideV w:val="single" w:sz="4" w:space="0" w:color="C0E4FF" w:themeColor="accent4" w:themeTint="33"/>
        </w:tcBorders>
        <w:shd w:val="clear" w:color="auto" w:fill="FFFFFF" w:themeFill="background1"/>
      </w:tcPr>
    </w:tblStylePr>
    <w:tblStylePr w:type="lastRow">
      <w:rPr>
        <w:b/>
        <w:bCs/>
      </w:rPr>
      <w:tblPr/>
      <w:tcPr>
        <w:tcBorders>
          <w:top w:val="double" w:sz="2" w:space="0" w:color="9658BD" w:themeColor="accent3" w:themeTint="99"/>
          <w:left w:val="nil"/>
          <w:bottom w:val="nil"/>
          <w:right w:val="nil"/>
          <w:insideH w:val="nil"/>
          <w:insideV w:val="nil"/>
        </w:tcBorders>
        <w:shd w:val="clear" w:color="auto" w:fill="FFFFFF" w:themeFill="background1"/>
      </w:tcPr>
    </w:tblStylePr>
    <w:tblStylePr w:type="firstCol">
      <w:rPr>
        <w:b w:val="0"/>
        <w:bCs/>
      </w:rPr>
    </w:tblStylePr>
    <w:tblStylePr w:type="lastCol">
      <w:rPr>
        <w:b/>
        <w:bCs/>
      </w:rPr>
    </w:tblStylePr>
    <w:tblStylePr w:type="band1Horz">
      <w:pPr>
        <w:jc w:val="left"/>
      </w:pPr>
      <w:tblPr/>
      <w:tcPr>
        <w:shd w:val="clear" w:color="auto" w:fill="FFFFFF" w:themeFill="background2"/>
      </w:tcPr>
    </w:tblStylePr>
    <w:tblStylePr w:type="band2Horz">
      <w:pPr>
        <w:jc w:val="left"/>
      </w:pPr>
      <w:tblPr/>
      <w:tcPr>
        <w:shd w:val="clear" w:color="auto" w:fill="FFFFFF" w:themeFill="background1"/>
      </w:tcPr>
    </w:tblStylePr>
  </w:style>
  <w:style w:type="paragraph" w:customStyle="1" w:styleId="Graphic">
    <w:name w:val="Graphic"/>
    <w:basedOn w:val="ParagraphText"/>
    <w:qFormat/>
    <w:rsid w:val="007C0F94"/>
    <w:pPr>
      <w:spacing w:before="240" w:after="120" w:line="240" w:lineRule="auto"/>
    </w:pPr>
    <w:rPr>
      <w:color w:val="auto"/>
      <w:sz w:val="18"/>
    </w:rPr>
  </w:style>
  <w:style w:type="character" w:customStyle="1" w:styleId="Hiddentext">
    <w:name w:val="Hidden text"/>
    <w:uiPriority w:val="3"/>
    <w:semiHidden/>
    <w:qFormat/>
    <w:rsid w:val="007C0F94"/>
    <w:rPr>
      <w:vanish/>
    </w:rPr>
  </w:style>
  <w:style w:type="character" w:styleId="Emphasis">
    <w:name w:val="Emphasis"/>
    <w:basedOn w:val="DefaultParagraphFont"/>
    <w:uiPriority w:val="3"/>
    <w:qFormat/>
    <w:rsid w:val="007C0F94"/>
    <w:rPr>
      <w:i/>
      <w:iCs/>
    </w:rPr>
  </w:style>
  <w:style w:type="table" w:styleId="LightShading-Accent5">
    <w:name w:val="Light Shading Accent 5"/>
    <w:basedOn w:val="TableNormal"/>
    <w:uiPriority w:val="60"/>
    <w:locked/>
    <w:rsid w:val="007C0F94"/>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paragraph" w:customStyle="1" w:styleId="ParagraphIndent">
    <w:name w:val="Paragraph Indent"/>
    <w:basedOn w:val="ParagraphText"/>
    <w:uiPriority w:val="1"/>
    <w:qFormat/>
    <w:rsid w:val="007C0F94"/>
    <w:pPr>
      <w:spacing w:before="160" w:line="240" w:lineRule="auto"/>
      <w:ind w:left="737"/>
    </w:pPr>
    <w:rPr>
      <w:rFonts w:cs="Arial"/>
      <w:color w:val="000000" w:themeColor="text1"/>
      <w:szCs w:val="20"/>
    </w:rPr>
  </w:style>
  <w:style w:type="paragraph" w:customStyle="1" w:styleId="Code">
    <w:name w:val="Code"/>
    <w:basedOn w:val="ParagraphText"/>
    <w:next w:val="ParagraphText"/>
    <w:link w:val="CodeChar"/>
    <w:uiPriority w:val="4"/>
    <w:qFormat/>
    <w:rsid w:val="007C0F94"/>
    <w:pPr>
      <w:spacing w:before="160" w:line="240" w:lineRule="auto"/>
      <w:ind w:left="737"/>
    </w:pPr>
    <w:rPr>
      <w:rFonts w:ascii="Consolas" w:hAnsi="Consolas" w:cs="Arial"/>
      <w:sz w:val="18"/>
      <w:szCs w:val="20"/>
    </w:rPr>
  </w:style>
  <w:style w:type="character" w:customStyle="1" w:styleId="CodeChar">
    <w:name w:val="Code Char"/>
    <w:basedOn w:val="ParagraphTextChar"/>
    <w:link w:val="Code"/>
    <w:uiPriority w:val="4"/>
    <w:rsid w:val="007C0F94"/>
    <w:rPr>
      <w:rFonts w:ascii="Consolas" w:hAnsi="Consolas" w:cs="Arial"/>
      <w:color w:val="323232"/>
      <w:sz w:val="18"/>
      <w:szCs w:val="20"/>
    </w:rPr>
  </w:style>
  <w:style w:type="character" w:customStyle="1" w:styleId="Highlight">
    <w:name w:val="Highlight"/>
    <w:basedOn w:val="DefaultParagraphFont"/>
    <w:uiPriority w:val="3"/>
    <w:qFormat/>
    <w:rsid w:val="007C0F94"/>
    <w:rPr>
      <w:color w:val="FF0000"/>
    </w:rPr>
  </w:style>
  <w:style w:type="paragraph" w:styleId="Caption">
    <w:name w:val="caption"/>
    <w:basedOn w:val="ParagraphText"/>
    <w:next w:val="ParagraphText"/>
    <w:link w:val="CaptionChar"/>
    <w:uiPriority w:val="35"/>
    <w:qFormat/>
    <w:rsid w:val="007C0F94"/>
    <w:pPr>
      <w:spacing w:after="200" w:line="240" w:lineRule="auto"/>
    </w:pPr>
    <w:rPr>
      <w:rFonts w:ascii="Segoe UI Semibold" w:hAnsi="Segoe UI Semibold"/>
      <w:bCs/>
      <w:sz w:val="18"/>
      <w:szCs w:val="18"/>
    </w:rPr>
  </w:style>
  <w:style w:type="paragraph" w:styleId="ListParagraph">
    <w:name w:val="List Paragraph"/>
    <w:basedOn w:val="Normal"/>
    <w:uiPriority w:val="34"/>
    <w:qFormat/>
    <w:locked/>
    <w:rsid w:val="007C0F94"/>
    <w:pPr>
      <w:ind w:left="720"/>
      <w:contextualSpacing/>
    </w:pPr>
  </w:style>
  <w:style w:type="paragraph" w:customStyle="1" w:styleId="AboutThisCourse">
    <w:name w:val="AboutThisCourse"/>
    <w:basedOn w:val="Normal"/>
    <w:semiHidden/>
    <w:qFormat/>
    <w:rsid w:val="007C0F94"/>
    <w:pPr>
      <w:spacing w:after="0" w:line="240" w:lineRule="auto"/>
      <w:jc w:val="center"/>
    </w:pPr>
    <w:rPr>
      <w:rFonts w:cs="Segoe UI"/>
      <w:noProof/>
      <w:color w:val="FFFFFF" w:themeColor="background1"/>
      <w:szCs w:val="20"/>
      <w:lang w:val="en-GB" w:eastAsia="ja-JP"/>
    </w:rPr>
  </w:style>
  <w:style w:type="character" w:styleId="PlaceholderText">
    <w:name w:val="Placeholder Text"/>
    <w:basedOn w:val="DefaultParagraphFont"/>
    <w:uiPriority w:val="99"/>
    <w:semiHidden/>
    <w:locked/>
    <w:rsid w:val="007C0F94"/>
    <w:rPr>
      <w:color w:val="808080"/>
    </w:rPr>
  </w:style>
  <w:style w:type="character" w:customStyle="1" w:styleId="NoSpacingChar">
    <w:name w:val="No Spacing Char"/>
    <w:basedOn w:val="DefaultParagraphFont"/>
    <w:link w:val="NoSpacing"/>
    <w:uiPriority w:val="1"/>
    <w:rsid w:val="007C0F94"/>
    <w:rPr>
      <w:rFonts w:ascii="Segoe UI" w:hAnsi="Segoe UI"/>
      <w:color w:val="323232"/>
      <w:sz w:val="20"/>
    </w:rPr>
  </w:style>
  <w:style w:type="character" w:styleId="IntenseEmphasis">
    <w:name w:val="Intense Emphasis"/>
    <w:basedOn w:val="DefaultParagraphFont"/>
    <w:uiPriority w:val="21"/>
    <w:qFormat/>
    <w:locked/>
    <w:rsid w:val="007C0F94"/>
    <w:rPr>
      <w:i/>
      <w:iCs/>
      <w:color w:val="0072C6" w:themeColor="accent4"/>
    </w:rPr>
  </w:style>
  <w:style w:type="paragraph" w:styleId="IntenseQuote">
    <w:name w:val="Intense Quote"/>
    <w:basedOn w:val="Normal"/>
    <w:next w:val="Normal"/>
    <w:link w:val="IntenseQuoteChar"/>
    <w:uiPriority w:val="30"/>
    <w:qFormat/>
    <w:locked/>
    <w:rsid w:val="007C0F94"/>
    <w:pPr>
      <w:pBdr>
        <w:top w:val="single" w:sz="4" w:space="10" w:color="002050" w:themeColor="accent1"/>
        <w:bottom w:val="single" w:sz="4" w:space="10" w:color="002050" w:themeColor="accent1"/>
      </w:pBdr>
      <w:spacing w:before="360" w:after="360"/>
      <w:ind w:left="864" w:right="864"/>
      <w:jc w:val="center"/>
    </w:pPr>
    <w:rPr>
      <w:i/>
      <w:iCs/>
      <w:color w:val="0072C6" w:themeColor="accent4"/>
    </w:rPr>
  </w:style>
  <w:style w:type="character" w:customStyle="1" w:styleId="IntenseQuoteChar">
    <w:name w:val="Intense Quote Char"/>
    <w:basedOn w:val="DefaultParagraphFont"/>
    <w:link w:val="IntenseQuote"/>
    <w:uiPriority w:val="30"/>
    <w:rsid w:val="007C0F94"/>
    <w:rPr>
      <w:rFonts w:ascii="Segoe UI" w:hAnsi="Segoe UI"/>
      <w:i/>
      <w:iCs/>
      <w:color w:val="0072C6" w:themeColor="accent4"/>
      <w:sz w:val="20"/>
    </w:rPr>
  </w:style>
  <w:style w:type="character" w:styleId="IntenseReference">
    <w:name w:val="Intense Reference"/>
    <w:basedOn w:val="DefaultParagraphFont"/>
    <w:uiPriority w:val="32"/>
    <w:qFormat/>
    <w:locked/>
    <w:rsid w:val="007C0F94"/>
    <w:rPr>
      <w:b/>
      <w:bCs/>
      <w:smallCaps/>
      <w:color w:val="0072C6" w:themeColor="accent4"/>
      <w:spacing w:val="5"/>
    </w:rPr>
  </w:style>
  <w:style w:type="paragraph" w:styleId="ListBullet4">
    <w:name w:val="List Bullet 4"/>
    <w:basedOn w:val="Normal"/>
    <w:uiPriority w:val="99"/>
    <w:unhideWhenUsed/>
    <w:locked/>
    <w:rsid w:val="007C0F94"/>
    <w:pPr>
      <w:numPr>
        <w:numId w:val="4"/>
      </w:numPr>
      <w:ind w:left="1800"/>
      <w:contextualSpacing/>
    </w:pPr>
  </w:style>
  <w:style w:type="paragraph" w:styleId="ListBullet5">
    <w:name w:val="List Bullet 5"/>
    <w:basedOn w:val="Normal"/>
    <w:uiPriority w:val="99"/>
    <w:unhideWhenUsed/>
    <w:locked/>
    <w:rsid w:val="007C0F94"/>
    <w:pPr>
      <w:numPr>
        <w:numId w:val="5"/>
      </w:numPr>
      <w:ind w:left="2160"/>
      <w:contextualSpacing/>
    </w:pPr>
  </w:style>
  <w:style w:type="character" w:styleId="BookTitle">
    <w:name w:val="Book Title"/>
    <w:basedOn w:val="DefaultParagraphFont"/>
    <w:uiPriority w:val="33"/>
    <w:qFormat/>
    <w:locked/>
    <w:rsid w:val="007C0F94"/>
    <w:rPr>
      <w:b/>
      <w:bCs/>
      <w:i/>
      <w:iCs/>
      <w:spacing w:val="5"/>
    </w:rPr>
  </w:style>
  <w:style w:type="paragraph" w:customStyle="1" w:styleId="TableCaption">
    <w:name w:val="Table Caption"/>
    <w:basedOn w:val="Caption"/>
    <w:link w:val="TableCaptionChar"/>
    <w:qFormat/>
    <w:rsid w:val="007C0F94"/>
    <w:pPr>
      <w:spacing w:before="200" w:after="120"/>
    </w:pPr>
    <w:rPr>
      <w:sz w:val="20"/>
    </w:rPr>
  </w:style>
  <w:style w:type="table" w:styleId="PlainTable1">
    <w:name w:val="Plain Table 1"/>
    <w:basedOn w:val="TableNormal"/>
    <w:uiPriority w:val="41"/>
    <w:rsid w:val="007C0F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tionChar">
    <w:name w:val="Caption Char"/>
    <w:basedOn w:val="ParagraphTextChar"/>
    <w:link w:val="Caption"/>
    <w:uiPriority w:val="35"/>
    <w:rsid w:val="007C0F94"/>
    <w:rPr>
      <w:rFonts w:ascii="Segoe UI Semibold" w:hAnsi="Segoe UI Semibold"/>
      <w:bCs/>
      <w:color w:val="323232"/>
      <w:sz w:val="18"/>
      <w:szCs w:val="18"/>
    </w:rPr>
  </w:style>
  <w:style w:type="character" w:customStyle="1" w:styleId="TableCaptionChar">
    <w:name w:val="Table Caption Char"/>
    <w:basedOn w:val="CaptionChar"/>
    <w:link w:val="TableCaption"/>
    <w:rsid w:val="007C0F94"/>
    <w:rPr>
      <w:rFonts w:ascii="Segoe UI Semibold" w:hAnsi="Segoe UI Semibold"/>
      <w:bCs/>
      <w:color w:val="323232"/>
      <w:sz w:val="20"/>
      <w:szCs w:val="18"/>
    </w:rPr>
  </w:style>
  <w:style w:type="paragraph" w:customStyle="1" w:styleId="FacilitatorNoteBody">
    <w:name w:val="Facilitator Note Body"/>
    <w:basedOn w:val="ParagraphText"/>
    <w:qFormat/>
    <w:rsid w:val="007C0F94"/>
    <w:rPr>
      <w:vanish/>
      <w:color w:val="FF0000"/>
    </w:rPr>
  </w:style>
  <w:style w:type="table" w:customStyle="1" w:styleId="Column-focussedtable">
    <w:name w:val="Column-focussed table"/>
    <w:basedOn w:val="Row-focusedtable"/>
    <w:uiPriority w:val="99"/>
    <w:rsid w:val="007C0F94"/>
    <w:tblPr>
      <w:tblStyleRowBandSize w:val="3"/>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FFFFF" w:themeFill="background1"/>
    </w:tcPr>
    <w:tblStylePr w:type="firstRow">
      <w:rPr>
        <w:rFonts w:ascii="Segoe UI Semibold" w:hAnsi="Segoe UI Semibold"/>
        <w:b/>
        <w:bCs/>
        <w:sz w:val="20"/>
      </w:rPr>
      <w:tblPr/>
      <w:trPr>
        <w:cantSplit w:val="0"/>
        <w:tblHeader/>
      </w:trPr>
      <w:tcPr>
        <w:tcBorders>
          <w:top w:val="single" w:sz="4" w:space="0" w:color="C0E4FF" w:themeColor="accent4" w:themeTint="33"/>
          <w:left w:val="single" w:sz="4" w:space="0" w:color="C0E4FF" w:themeColor="accent4" w:themeTint="33"/>
          <w:bottom w:val="single" w:sz="4" w:space="0" w:color="C0E4FF" w:themeColor="accent4" w:themeTint="33"/>
          <w:right w:val="single" w:sz="4" w:space="0" w:color="C0E4FF" w:themeColor="accent4" w:themeTint="33"/>
          <w:insideH w:val="single" w:sz="4" w:space="0" w:color="C0E4FF" w:themeColor="accent4" w:themeTint="33"/>
          <w:insideV w:val="single" w:sz="4" w:space="0" w:color="C0E4FF" w:themeColor="accent4" w:themeTint="33"/>
        </w:tcBorders>
        <w:shd w:val="clear" w:color="auto" w:fill="FFFFFF" w:themeFill="background1"/>
      </w:tcPr>
    </w:tblStylePr>
    <w:tblStylePr w:type="lastRow">
      <w:rPr>
        <w:b/>
        <w:bCs/>
      </w:rPr>
      <w:tblPr/>
      <w:tcPr>
        <w:tcBorders>
          <w:top w:val="double" w:sz="2" w:space="0" w:color="9658BD" w:themeColor="accent3" w:themeTint="99"/>
          <w:left w:val="nil"/>
          <w:bottom w:val="nil"/>
          <w:right w:val="nil"/>
          <w:insideH w:val="nil"/>
          <w:insideV w:val="nil"/>
        </w:tcBorders>
        <w:shd w:val="clear" w:color="auto" w:fill="FFFFFF" w:themeFill="background1"/>
      </w:tcPr>
    </w:tblStylePr>
    <w:tblStylePr w:type="firstCol">
      <w:rPr>
        <w:b w:val="0"/>
        <w:bCs/>
      </w:rPr>
    </w:tblStylePr>
    <w:tblStylePr w:type="lastCol">
      <w:rPr>
        <w:b/>
        <w:bCs/>
      </w:rPr>
    </w:tblStylePr>
    <w:tblStylePr w:type="band1Horz">
      <w:pPr>
        <w:jc w:val="left"/>
      </w:pPr>
      <w:tblPr/>
      <w:tcPr>
        <w:shd w:val="clear" w:color="auto" w:fill="FFFFFF" w:themeFill="background2"/>
      </w:tcPr>
    </w:tblStylePr>
    <w:tblStylePr w:type="band2Horz">
      <w:pPr>
        <w:jc w:val="left"/>
      </w:pPr>
      <w:tblPr/>
      <w:tcPr>
        <w:shd w:val="clear" w:color="auto" w:fill="FFFFFF" w:themeFill="background1"/>
      </w:tcPr>
    </w:tblStylePr>
  </w:style>
  <w:style w:type="paragraph" w:customStyle="1" w:styleId="FacilitatorNoteTitle">
    <w:name w:val="Facilitator Note Title"/>
    <w:basedOn w:val="ParagraphText"/>
    <w:qFormat/>
    <w:rsid w:val="007C0F94"/>
    <w:rPr>
      <w:rFonts w:ascii="Segoe UI Semibold" w:hAnsi="Segoe UI Semibold"/>
      <w:vanish/>
      <w:color w:val="FF0000"/>
    </w:rPr>
  </w:style>
  <w:style w:type="character" w:customStyle="1" w:styleId="Heading5Char">
    <w:name w:val="Heading 5 Char"/>
    <w:basedOn w:val="DefaultParagraphFont"/>
    <w:link w:val="Heading5"/>
    <w:uiPriority w:val="9"/>
    <w:semiHidden/>
    <w:rsid w:val="007C0F94"/>
    <w:rPr>
      <w:rFonts w:ascii="Segoe UI" w:eastAsiaTheme="majorEastAsia" w:hAnsi="Segoe UI" w:cstheme="majorBidi"/>
      <w:color w:val="000000" w:themeColor="text1"/>
      <w:sz w:val="20"/>
    </w:rPr>
  </w:style>
  <w:style w:type="character" w:customStyle="1" w:styleId="Heading6Char">
    <w:name w:val="Heading 6 Char"/>
    <w:basedOn w:val="DefaultParagraphFont"/>
    <w:link w:val="Heading6"/>
    <w:uiPriority w:val="9"/>
    <w:semiHidden/>
    <w:rsid w:val="007C0F94"/>
    <w:rPr>
      <w:rFonts w:asciiTheme="majorHAnsi" w:eastAsiaTheme="majorEastAsia" w:hAnsiTheme="majorHAnsi" w:cstheme="majorBidi"/>
      <w:sz w:val="20"/>
    </w:rPr>
  </w:style>
  <w:style w:type="character" w:customStyle="1" w:styleId="Heading7Char">
    <w:name w:val="Heading 7 Char"/>
    <w:basedOn w:val="DefaultParagraphFont"/>
    <w:link w:val="Heading7"/>
    <w:uiPriority w:val="9"/>
    <w:semiHidden/>
    <w:rsid w:val="007C0F94"/>
    <w:rPr>
      <w:rFonts w:eastAsiaTheme="majorEastAsia" w:cstheme="majorBidi"/>
      <w:i/>
      <w:iCs/>
      <w:color w:val="000F27" w:themeColor="accent1" w:themeShade="7F"/>
      <w:sz w:val="20"/>
    </w:rPr>
  </w:style>
  <w:style w:type="character" w:customStyle="1" w:styleId="Heading8Char">
    <w:name w:val="Heading 8 Char"/>
    <w:basedOn w:val="DefaultParagraphFont"/>
    <w:link w:val="Heading8"/>
    <w:uiPriority w:val="9"/>
    <w:semiHidden/>
    <w:rsid w:val="007C0F94"/>
    <w:rPr>
      <w:rFonts w:eastAsiaTheme="majorEastAsia" w:cstheme="majorBidi"/>
      <w:color w:val="272727" w:themeColor="text1" w:themeTint="D8"/>
      <w:sz w:val="18"/>
      <w:szCs w:val="21"/>
    </w:rPr>
  </w:style>
  <w:style w:type="character" w:customStyle="1" w:styleId="Heading9Char">
    <w:name w:val="Heading 9 Char"/>
    <w:basedOn w:val="DefaultParagraphFont"/>
    <w:link w:val="Heading9"/>
    <w:uiPriority w:val="9"/>
    <w:semiHidden/>
    <w:rsid w:val="007C0F94"/>
    <w:rPr>
      <w:rFonts w:eastAsiaTheme="majorEastAsia" w:cstheme="majorBidi"/>
      <w:i/>
      <w:iCs/>
      <w:color w:val="272727" w:themeColor="text1" w:themeTint="D8"/>
      <w:sz w:val="18"/>
      <w:szCs w:val="21"/>
    </w:rPr>
  </w:style>
  <w:style w:type="paragraph" w:styleId="List">
    <w:name w:val="List"/>
    <w:basedOn w:val="Normal"/>
    <w:uiPriority w:val="99"/>
    <w:semiHidden/>
    <w:unhideWhenUsed/>
    <w:locked/>
    <w:rsid w:val="007C0F94"/>
    <w:pPr>
      <w:ind w:left="360" w:hanging="360"/>
      <w:contextualSpacing/>
    </w:pPr>
  </w:style>
  <w:style w:type="paragraph" w:customStyle="1" w:styleId="TableTitle">
    <w:name w:val="Table Title"/>
    <w:basedOn w:val="Caption"/>
    <w:link w:val="TableTitleChar"/>
    <w:rsid w:val="007C0F94"/>
    <w:pPr>
      <w:spacing w:before="200" w:after="120"/>
    </w:pPr>
    <w:rPr>
      <w:sz w:val="20"/>
    </w:rPr>
  </w:style>
  <w:style w:type="character" w:customStyle="1" w:styleId="TableTitleChar">
    <w:name w:val="Table Title Char"/>
    <w:basedOn w:val="CaptionChar"/>
    <w:link w:val="TableTitle"/>
    <w:rsid w:val="007C0F94"/>
    <w:rPr>
      <w:rFonts w:ascii="Segoe UI Semibold" w:hAnsi="Segoe UI Semibold"/>
      <w:bCs/>
      <w:color w:val="323232"/>
      <w:sz w:val="20"/>
      <w:szCs w:val="18"/>
    </w:rPr>
  </w:style>
  <w:style w:type="paragraph" w:styleId="BodyText">
    <w:name w:val="Body Text"/>
    <w:basedOn w:val="Normal"/>
    <w:link w:val="BodyTextChar"/>
    <w:uiPriority w:val="99"/>
    <w:unhideWhenUsed/>
    <w:qFormat/>
    <w:locked/>
    <w:rsid w:val="00480361"/>
    <w:pPr>
      <w:spacing w:after="120" w:line="276" w:lineRule="auto"/>
    </w:pPr>
    <w:rPr>
      <w:rFonts w:ascii="Segoe" w:hAnsi="Segoe"/>
      <w:color w:val="auto"/>
    </w:rPr>
  </w:style>
  <w:style w:type="character" w:customStyle="1" w:styleId="BodyTextChar">
    <w:name w:val="Body Text Char"/>
    <w:basedOn w:val="DefaultParagraphFont"/>
    <w:link w:val="BodyText"/>
    <w:uiPriority w:val="99"/>
    <w:rsid w:val="00480361"/>
    <w:rPr>
      <w:rFonts w:ascii="Segoe" w:hAnsi="Segoe"/>
      <w:sz w:val="20"/>
    </w:rPr>
  </w:style>
  <w:style w:type="paragraph" w:customStyle="1" w:styleId="TaskSetup">
    <w:name w:val="Task Setup"/>
    <w:basedOn w:val="BodyText"/>
    <w:next w:val="ListNumber2"/>
    <w:qFormat/>
    <w:rsid w:val="00480361"/>
    <w:pPr>
      <w:numPr>
        <w:numId w:val="15"/>
      </w:numPr>
    </w:pPr>
    <w:rPr>
      <w:color w:val="002050" w:themeColor="text2"/>
    </w:rPr>
  </w:style>
  <w:style w:type="paragraph" w:customStyle="1" w:styleId="Caution">
    <w:name w:val="Caution"/>
    <w:basedOn w:val="Normal"/>
    <w:qFormat/>
    <w:rsid w:val="00480361"/>
    <w:pPr>
      <w:numPr>
        <w:numId w:val="14"/>
      </w:numPr>
      <w:spacing w:after="60" w:line="360" w:lineRule="auto"/>
    </w:pPr>
    <w:rPr>
      <w:rFonts w:ascii="Segoe" w:hAnsi="Segoe"/>
      <w:color w:val="0072C6" w:themeColor="accent4"/>
      <w:sz w:val="18"/>
    </w:rPr>
  </w:style>
  <w:style w:type="paragraph" w:customStyle="1" w:styleId="TableBody">
    <w:name w:val="Table Body"/>
    <w:basedOn w:val="Normal"/>
    <w:uiPriority w:val="99"/>
    <w:qFormat/>
    <w:rsid w:val="00480361"/>
    <w:pPr>
      <w:spacing w:before="40" w:after="60" w:line="220" w:lineRule="exact"/>
      <w:ind w:left="72"/>
    </w:pPr>
    <w:rPr>
      <w:rFonts w:ascii="Segoe" w:hAnsi="Segoe"/>
      <w:color w:val="auto"/>
      <w:sz w:val="18"/>
      <w:szCs w:val="18"/>
    </w:rPr>
  </w:style>
  <w:style w:type="paragraph" w:customStyle="1" w:styleId="TableHead">
    <w:name w:val="Table Head"/>
    <w:basedOn w:val="Normal"/>
    <w:uiPriority w:val="99"/>
    <w:qFormat/>
    <w:rsid w:val="00480361"/>
    <w:pPr>
      <w:suppressAutoHyphens/>
      <w:spacing w:before="40" w:after="40" w:line="220" w:lineRule="exact"/>
      <w:ind w:left="72"/>
    </w:pPr>
    <w:rPr>
      <w:rFonts w:ascii="Segoe Semibold" w:hAnsi="Segoe Semibold"/>
      <w:b/>
      <w:color w:val="auto"/>
      <w:sz w:val="18"/>
      <w:szCs w:val="18"/>
    </w:rPr>
  </w:style>
  <w:style w:type="table" w:styleId="GridTable4-Accent5">
    <w:name w:val="Grid Table 4 Accent 5"/>
    <w:basedOn w:val="TableNormal"/>
    <w:uiPriority w:val="49"/>
    <w:rsid w:val="00480361"/>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character" w:customStyle="1" w:styleId="apple-converted-space">
    <w:name w:val="apple-converted-space"/>
    <w:basedOn w:val="DefaultParagraphFont"/>
    <w:rsid w:val="001A0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manage.windowsazure.com"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nage.windowsazure.com" TargetMode="External"/><Relationship Id="rId29" Type="http://schemas.openxmlformats.org/officeDocument/2006/relationships/image" Target="media/image18.png"/><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s://manage.windowsazure.com"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blogs.technet.com/b/josebda/archive/2007/10/10/the-basics-of-the-volume-shadow-copy-service-vss.aspx" TargetMode="External"/><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manage.windowsazure.com" TargetMode="External"/><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technet.microsoft.com/library/cc785914%28v=ws.10%29.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OneDrive\PMC%20-%20VMM%202012%20R2\Threshold%20Templates\Word%20Doc%20Templates\Module%20Word%20Doc%20Template_Windows.dotx" TargetMode="External"/></Relationships>
</file>

<file path=word/theme/theme1.xml><?xml version="1.0" encoding="utf-8"?>
<a:theme xmlns:a="http://schemas.openxmlformats.org/drawingml/2006/main" name="Exchange-Lync-SharePointOnline">
  <a:themeElements>
    <a:clrScheme name="Exchange-Lync-SharePoint">
      <a:dk1>
        <a:srgbClr val="000000"/>
      </a:dk1>
      <a:lt1>
        <a:srgbClr val="FFFFFF"/>
      </a:lt1>
      <a:dk2>
        <a:srgbClr val="002050"/>
      </a:dk2>
      <a:lt2>
        <a:srgbClr val="FFFFFF"/>
      </a:lt2>
      <a:accent1>
        <a:srgbClr val="002050"/>
      </a:accent1>
      <a:accent2>
        <a:srgbClr val="00BCF2"/>
      </a:accent2>
      <a:accent3>
        <a:srgbClr val="442359"/>
      </a:accent3>
      <a:accent4>
        <a:srgbClr val="0072C6"/>
      </a:accent4>
      <a:accent5>
        <a:srgbClr val="969696"/>
      </a:accent5>
      <a:accent6>
        <a:srgbClr val="6DC2E9"/>
      </a:accent6>
      <a:hlink>
        <a:srgbClr val="277DFF"/>
      </a:hlink>
      <a:folHlink>
        <a:srgbClr val="A5A5A5"/>
      </a:folHlink>
    </a:clrScheme>
    <a:fontScheme name="Microsoft Modern">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30e9df3-be65-4c73-a93b-d1236ebd677e">CPS089-917456281-20</_dlc_DocId>
    <_dlc_DocIdUrl xmlns="230e9df3-be65-4c73-a93b-d1236ebd677e">
      <Url>https://microsoft.sharepoint.com/teams/CampusProjectSites089/hahzsakosd/ipdev/_layouts/15/DocIdRedir.aspx?ID=CPS089-917456281-20</Url>
      <Description>CPS089-917456281-20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CA2178267FBE409961CC1B2224CF85" ma:contentTypeVersion="2" ma:contentTypeDescription="Create a new document." ma:contentTypeScope="" ma:versionID="51bd5f5571f24585560fb488a04573d0">
  <xsd:schema xmlns:xsd="http://www.w3.org/2001/XMLSchema" xmlns:xs="http://www.w3.org/2001/XMLSchema" xmlns:p="http://schemas.microsoft.com/office/2006/metadata/properties" xmlns:ns2="230e9df3-be65-4c73-a93b-d1236ebd677e" xmlns:ns3="7ed30aa2-a9a3-48dd-93de-4f2bc034e61b" targetNamespace="http://schemas.microsoft.com/office/2006/metadata/properties" ma:root="true" ma:fieldsID="e9759d401ada3b602cd49df83bf7dbf6" ns2:_="" ns3:_="">
    <xsd:import namespace="230e9df3-be65-4c73-a93b-d1236ebd677e"/>
    <xsd:import namespace="7ed30aa2-a9a3-48dd-93de-4f2bc034e61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d30aa2-a9a3-48dd-93de-4f2bc034e6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614E88-4EEE-4731-A01A-122AA9D50EDF}">
  <ds:schemaRefs>
    <ds:schemaRef ds:uri="http://schemas.microsoft.com/sharepoint/events"/>
  </ds:schemaRefs>
</ds:datastoreItem>
</file>

<file path=customXml/itemProps3.xml><?xml version="1.0" encoding="utf-8"?>
<ds:datastoreItem xmlns:ds="http://schemas.openxmlformats.org/officeDocument/2006/customXml" ds:itemID="{B977A2E8-E03D-4A95-9E52-94A7D0D4F821}">
  <ds:schemaRefs>
    <ds:schemaRef ds:uri="http://schemas.microsoft.com/office/2006/metadata/properties"/>
    <ds:schemaRef ds:uri="http://schemas.microsoft.com/office/infopath/2007/PartnerControls"/>
    <ds:schemaRef ds:uri="230e9df3-be65-4c73-a93b-d1236ebd677e"/>
  </ds:schemaRefs>
</ds:datastoreItem>
</file>

<file path=customXml/itemProps4.xml><?xml version="1.0" encoding="utf-8"?>
<ds:datastoreItem xmlns:ds="http://schemas.openxmlformats.org/officeDocument/2006/customXml" ds:itemID="{73C19B64-8C31-4F66-BF7E-4981BE812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7ed30aa2-a9a3-48dd-93de-4f2bc034e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282A15-62C9-4956-95F3-B0F82CB26568}">
  <ds:schemaRefs>
    <ds:schemaRef ds:uri="http://schemas.microsoft.com/sharepoint/v3/contenttype/forms"/>
  </ds:schemaRefs>
</ds:datastoreItem>
</file>

<file path=customXml/itemProps6.xml><?xml version="1.0" encoding="utf-8"?>
<ds:datastoreItem xmlns:ds="http://schemas.openxmlformats.org/officeDocument/2006/customXml" ds:itemID="{6C985F1C-1CDB-41A5-B330-077FDC26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 Word Doc Template_Windows</Template>
  <TotalTime>510</TotalTime>
  <Pages>1</Pages>
  <Words>3565</Words>
  <Characters>20327</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Module 1 Lab: Backing Up with ASR</vt:lpstr>
      <vt:lpstr>Module 1 Lab: Backing Up with ASR</vt:lpstr>
    </vt:vector>
  </TitlesOfParts>
  <Company>Microsoft Corporation</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Lab: Backing Up with ASR</dc:title>
  <dc:subject>Azure Backup and Site Recovery</dc:subject>
  <dc:creator>Bill C. Curtis</dc:creator>
  <cp:keywords/>
  <dc:description/>
  <cp:lastModifiedBy>Yateen Hinge</cp:lastModifiedBy>
  <cp:revision>19</cp:revision>
  <cp:lastPrinted>2013-06-12T20:54:00Z</cp:lastPrinted>
  <dcterms:created xsi:type="dcterms:W3CDTF">2015-11-18T13:56:00Z</dcterms:created>
  <dcterms:modified xsi:type="dcterms:W3CDTF">2016-09-28T07:46:00Z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0x0101005BCA2178267FBE409961CC1B2224CF85</vt:lpwstr>
  </property>
  <property fmtid="{D5CDD505-2E9C-101B-9397-08002B2CF9AE}" pid="3" name="_dlc_DocIdItemGuid">
    <vt:lpwstr>a5cb8c0d-8857-4e08-890f-4979583a65de</vt:lpwstr>
  </property>
</Properties>
</file>